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7D7" w:rsidRDefault="00C017D7" w:rsidP="00C017D7">
      <w:pPr>
        <w:spacing w:line="360" w:lineRule="exact"/>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rPr>
        <w:t>109.1.10日108-1第3次性平會討論通過移送校務會議討論）</w:t>
      </w:r>
    </w:p>
    <w:p w:rsidR="00C017D7" w:rsidRPr="009C4369" w:rsidRDefault="00C017D7" w:rsidP="00C017D7">
      <w:pPr>
        <w:spacing w:line="360" w:lineRule="exact"/>
        <w:jc w:val="center"/>
        <w:rPr>
          <w:rFonts w:ascii="標楷體" w:eastAsia="標楷體" w:hAnsi="標楷體"/>
          <w:b/>
        </w:rPr>
      </w:pPr>
      <w:r w:rsidRPr="009C4369">
        <w:rPr>
          <w:rFonts w:ascii="標楷體" w:eastAsia="標楷體" w:hAnsi="標楷體" w:hint="eastAsia"/>
          <w:b/>
        </w:rPr>
        <w:t>國立東港高級海事水產職業學校校園性侵害性騷擾或</w:t>
      </w:r>
      <w:proofErr w:type="gramStart"/>
      <w:r w:rsidRPr="009C4369">
        <w:rPr>
          <w:rFonts w:ascii="標楷體" w:eastAsia="標楷體" w:hAnsi="標楷體" w:hint="eastAsia"/>
          <w:b/>
        </w:rPr>
        <w:t>性霸凌</w:t>
      </w:r>
      <w:proofErr w:type="gramEnd"/>
      <w:r w:rsidRPr="009C4369">
        <w:rPr>
          <w:rFonts w:ascii="標楷體" w:eastAsia="標楷體" w:hAnsi="標楷體" w:hint="eastAsia"/>
          <w:b/>
        </w:rPr>
        <w:t>防治規定修訂</w:t>
      </w:r>
      <w:r w:rsidRPr="009C4369">
        <w:rPr>
          <w:rFonts w:ascii="標楷體" w:eastAsia="標楷體" w:hAnsi="標楷體"/>
          <w:b/>
        </w:rPr>
        <w:t>條文</w:t>
      </w:r>
      <w:r w:rsidRPr="009C4369">
        <w:rPr>
          <w:rFonts w:ascii="標楷體" w:eastAsia="標楷體" w:hAnsi="標楷體" w:hint="eastAsia"/>
          <w:b/>
        </w:rPr>
        <w:t>對</w:t>
      </w:r>
      <w:r w:rsidRPr="009C4369">
        <w:rPr>
          <w:rFonts w:ascii="標楷體" w:eastAsia="標楷體" w:hAnsi="標楷體"/>
          <w:b/>
        </w:rPr>
        <w:t>照表</w:t>
      </w:r>
    </w:p>
    <w:p w:rsidR="00C017D7" w:rsidRPr="00E0271C" w:rsidRDefault="00C017D7" w:rsidP="00C017D7">
      <w:pPr>
        <w:spacing w:line="360" w:lineRule="exact"/>
        <w:jc w:val="center"/>
        <w:rPr>
          <w:rFonts w:ascii="標楷體" w:eastAsia="標楷體" w:hAnsi="標楷體"/>
          <w:b/>
          <w:sz w:val="28"/>
          <w:szCs w:val="28"/>
        </w:rPr>
      </w:pPr>
      <w:proofErr w:type="gramStart"/>
      <w:r w:rsidRPr="00E0271C">
        <w:rPr>
          <w:rFonts w:ascii="標楷體" w:eastAsia="標楷體" w:hAnsi="標楷體" w:hint="eastAsia"/>
        </w:rPr>
        <w:t>（</w:t>
      </w:r>
      <w:proofErr w:type="gramEnd"/>
      <w:r w:rsidRPr="00E0271C">
        <w:rPr>
          <w:rFonts w:ascii="標楷體" w:eastAsia="標楷體" w:hAnsi="標楷體" w:hint="eastAsia"/>
        </w:rPr>
        <w:t>依據教育部</w:t>
      </w:r>
      <w:r>
        <w:rPr>
          <w:rFonts w:ascii="標楷體" w:eastAsia="標楷體" w:hAnsi="標楷體" w:hint="eastAsia"/>
        </w:rPr>
        <w:t>108</w:t>
      </w:r>
      <w:r w:rsidRPr="00E0271C">
        <w:rPr>
          <w:rFonts w:ascii="標楷體" w:eastAsia="標楷體" w:hAnsi="標楷體" w:hint="eastAsia"/>
        </w:rPr>
        <w:t>年12月</w:t>
      </w:r>
      <w:r>
        <w:rPr>
          <w:rFonts w:ascii="標楷體" w:eastAsia="標楷體" w:hAnsi="標楷體" w:hint="eastAsia"/>
        </w:rPr>
        <w:t>24</w:t>
      </w:r>
      <w:r w:rsidRPr="00E0271C">
        <w:rPr>
          <w:rFonts w:ascii="標楷體" w:eastAsia="標楷體" w:hAnsi="標楷體" w:hint="eastAsia"/>
        </w:rPr>
        <w:t>日</w:t>
      </w:r>
      <w:proofErr w:type="gramStart"/>
      <w:r w:rsidRPr="00E0271C">
        <w:rPr>
          <w:rFonts w:ascii="標楷體" w:eastAsia="標楷體" w:hAnsi="標楷體" w:hint="eastAsia"/>
        </w:rPr>
        <w:t>臺</w:t>
      </w:r>
      <w:proofErr w:type="gramEnd"/>
      <w:r w:rsidRPr="00E0271C">
        <w:rPr>
          <w:rFonts w:ascii="標楷體" w:eastAsia="標楷體" w:hAnsi="標楷體" w:hint="eastAsia"/>
        </w:rPr>
        <w:t>教學</w:t>
      </w:r>
      <w:proofErr w:type="gramStart"/>
      <w:r>
        <w:rPr>
          <w:rFonts w:ascii="標楷體" w:eastAsia="標楷體" w:hAnsi="標楷體" w:hint="eastAsia"/>
        </w:rPr>
        <w:t>（</w:t>
      </w:r>
      <w:proofErr w:type="gramEnd"/>
      <w:r>
        <w:rPr>
          <w:rFonts w:ascii="標楷體" w:eastAsia="標楷體" w:hAnsi="標楷體" w:hint="eastAsia"/>
        </w:rPr>
        <w:t>三</w:t>
      </w:r>
      <w:proofErr w:type="gramStart"/>
      <w:r>
        <w:rPr>
          <w:rFonts w:ascii="標楷體" w:eastAsia="標楷體" w:hAnsi="標楷體" w:hint="eastAsia"/>
        </w:rPr>
        <w:t>）</w:t>
      </w:r>
      <w:proofErr w:type="gramEnd"/>
      <w:r w:rsidRPr="00E0271C">
        <w:rPr>
          <w:rFonts w:ascii="標楷體" w:eastAsia="標楷體" w:hAnsi="標楷體" w:hint="eastAsia"/>
        </w:rPr>
        <w:t>字第10801</w:t>
      </w:r>
      <w:r>
        <w:rPr>
          <w:rFonts w:ascii="標楷體" w:eastAsia="標楷體" w:hAnsi="標楷體" w:hint="eastAsia"/>
        </w:rPr>
        <w:t>6</w:t>
      </w:r>
      <w:r w:rsidRPr="00E0271C">
        <w:rPr>
          <w:rFonts w:ascii="標楷體" w:eastAsia="標楷體" w:hAnsi="標楷體" w:hint="eastAsia"/>
        </w:rPr>
        <w:t>2</w:t>
      </w:r>
      <w:r>
        <w:rPr>
          <w:rFonts w:ascii="標楷體" w:eastAsia="標楷體" w:hAnsi="標楷體" w:hint="eastAsia"/>
        </w:rPr>
        <w:t>495F</w:t>
      </w:r>
      <w:r w:rsidRPr="00E0271C">
        <w:rPr>
          <w:rFonts w:ascii="標楷體" w:eastAsia="標楷體" w:hAnsi="標楷體" w:hint="eastAsia"/>
        </w:rPr>
        <w:t>號函辦理</w:t>
      </w:r>
      <w:proofErr w:type="gramStart"/>
      <w:r>
        <w:rPr>
          <w:rFonts w:ascii="標楷體" w:eastAsia="標楷體" w:hAnsi="標楷體" w:hint="eastAsia"/>
          <w:sz w:val="28"/>
          <w:szCs w:val="28"/>
        </w:rPr>
        <w:t>）</w:t>
      </w:r>
      <w:proofErr w:type="gramEnd"/>
    </w:p>
    <w:tbl>
      <w:tblPr>
        <w:tblStyle w:val="a7"/>
        <w:tblW w:w="0" w:type="auto"/>
        <w:jc w:val="center"/>
        <w:tblLook w:val="04A0" w:firstRow="1" w:lastRow="0" w:firstColumn="1" w:lastColumn="0" w:noHBand="0" w:noVBand="1"/>
      </w:tblPr>
      <w:tblGrid>
        <w:gridCol w:w="5032"/>
        <w:gridCol w:w="5032"/>
      </w:tblGrid>
      <w:tr w:rsidR="00C017D7" w:rsidRPr="00C017D7" w:rsidTr="005217C1">
        <w:trPr>
          <w:jc w:val="center"/>
        </w:trPr>
        <w:tc>
          <w:tcPr>
            <w:tcW w:w="5032" w:type="dxa"/>
          </w:tcPr>
          <w:p w:rsidR="00C017D7" w:rsidRPr="00C017D7" w:rsidRDefault="00C017D7" w:rsidP="005217C1">
            <w:pPr>
              <w:jc w:val="center"/>
              <w:rPr>
                <w:rFonts w:ascii="標楷體" w:eastAsia="標楷體" w:hAnsi="標楷體"/>
                <w:sz w:val="24"/>
              </w:rPr>
            </w:pPr>
            <w:r w:rsidRPr="00C017D7">
              <w:rPr>
                <w:rFonts w:ascii="標楷體" w:eastAsia="標楷體" w:hAnsi="標楷體" w:hint="eastAsia"/>
                <w:sz w:val="24"/>
              </w:rPr>
              <w:t>修訂</w:t>
            </w:r>
            <w:r w:rsidRPr="00C017D7">
              <w:rPr>
                <w:rFonts w:ascii="標楷體" w:eastAsia="標楷體" w:hAnsi="標楷體"/>
                <w:sz w:val="24"/>
              </w:rPr>
              <w:t>條文</w:t>
            </w:r>
          </w:p>
        </w:tc>
        <w:tc>
          <w:tcPr>
            <w:tcW w:w="5032" w:type="dxa"/>
          </w:tcPr>
          <w:p w:rsidR="00C017D7" w:rsidRPr="00C017D7" w:rsidRDefault="00C017D7" w:rsidP="005217C1">
            <w:pPr>
              <w:jc w:val="center"/>
              <w:rPr>
                <w:rFonts w:ascii="標楷體" w:eastAsia="標楷體" w:hAnsi="標楷體"/>
                <w:sz w:val="24"/>
              </w:rPr>
            </w:pPr>
            <w:r w:rsidRPr="00C017D7">
              <w:rPr>
                <w:rFonts w:ascii="標楷體" w:eastAsia="標楷體" w:hAnsi="標楷體" w:hint="eastAsia"/>
                <w:sz w:val="24"/>
              </w:rPr>
              <w:t>現</w:t>
            </w:r>
            <w:r w:rsidRPr="00C017D7">
              <w:rPr>
                <w:rFonts w:ascii="標楷體" w:eastAsia="標楷體" w:hAnsi="標楷體"/>
                <w:sz w:val="24"/>
              </w:rPr>
              <w:t>行條文</w:t>
            </w:r>
          </w:p>
        </w:tc>
      </w:tr>
      <w:tr w:rsidR="00C017D7" w:rsidRPr="00C017D7" w:rsidTr="005217C1">
        <w:trPr>
          <w:jc w:val="center"/>
        </w:trPr>
        <w:tc>
          <w:tcPr>
            <w:tcW w:w="5032" w:type="dxa"/>
          </w:tcPr>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壹、依據</w:t>
            </w:r>
          </w:p>
          <w:p w:rsidR="00C017D7" w:rsidRPr="00C017D7" w:rsidRDefault="00C017D7" w:rsidP="005217C1">
            <w:pPr>
              <w:spacing w:line="360" w:lineRule="exact"/>
              <w:jc w:val="center"/>
              <w:rPr>
                <w:rFonts w:ascii="標楷體" w:eastAsia="標楷體" w:hAnsi="標楷體"/>
                <w:color w:val="FF0000"/>
                <w:sz w:val="24"/>
              </w:rPr>
            </w:pPr>
            <w:r w:rsidRPr="00C017D7">
              <w:rPr>
                <w:rFonts w:ascii="標楷體" w:eastAsia="標楷體" w:hAnsi="標楷體" w:hint="eastAsia"/>
                <w:sz w:val="24"/>
              </w:rPr>
              <w:t>第一條  依據:</w:t>
            </w:r>
            <w:r w:rsidRPr="00C017D7">
              <w:rPr>
                <w:rFonts w:ascii="標楷體" w:eastAsia="標楷體" w:hAnsi="標楷體" w:hint="eastAsia"/>
                <w:color w:val="FF0000"/>
                <w:sz w:val="24"/>
              </w:rPr>
              <w:t>教育部108年12月24日</w:t>
            </w:r>
            <w:proofErr w:type="gramStart"/>
            <w:r w:rsidRPr="00C017D7">
              <w:rPr>
                <w:rFonts w:ascii="標楷體" w:eastAsia="標楷體" w:hAnsi="標楷體" w:hint="eastAsia"/>
                <w:color w:val="FF0000"/>
                <w:sz w:val="24"/>
              </w:rPr>
              <w:t>臺</w:t>
            </w:r>
            <w:proofErr w:type="gramEnd"/>
            <w:r w:rsidRPr="00C017D7">
              <w:rPr>
                <w:rFonts w:ascii="標楷體" w:eastAsia="標楷體" w:hAnsi="標楷體" w:hint="eastAsia"/>
                <w:color w:val="FF0000"/>
                <w:sz w:val="24"/>
              </w:rPr>
              <w:t>教學</w:t>
            </w:r>
          </w:p>
          <w:p w:rsidR="00C017D7" w:rsidRPr="00C017D7" w:rsidRDefault="00C017D7" w:rsidP="005217C1">
            <w:pPr>
              <w:spacing w:line="360" w:lineRule="exact"/>
              <w:rPr>
                <w:rFonts w:ascii="標楷體" w:eastAsia="標楷體" w:hAnsi="標楷體"/>
                <w:color w:val="FF0000"/>
                <w:sz w:val="24"/>
              </w:rPr>
            </w:pPr>
            <w:r w:rsidRPr="00C017D7">
              <w:rPr>
                <w:rFonts w:ascii="標楷體" w:eastAsia="標楷體" w:hAnsi="標楷體" w:hint="eastAsia"/>
                <w:color w:val="FF0000"/>
                <w:sz w:val="24"/>
              </w:rPr>
              <w:t>（三）字第1080162495F號函辦理。</w:t>
            </w:r>
          </w:p>
          <w:p w:rsidR="00C017D7" w:rsidRPr="00C017D7" w:rsidRDefault="00C017D7" w:rsidP="005217C1">
            <w:pPr>
              <w:spacing w:line="360" w:lineRule="exact"/>
              <w:rPr>
                <w:rFonts w:ascii="標楷體" w:eastAsia="標楷體" w:hAnsi="標楷體"/>
                <w:b/>
                <w:color w:val="FF0000"/>
                <w:sz w:val="24"/>
              </w:rPr>
            </w:pPr>
          </w:p>
          <w:p w:rsidR="00C017D7" w:rsidRPr="00C017D7" w:rsidRDefault="00C017D7" w:rsidP="005217C1">
            <w:pPr>
              <w:rPr>
                <w:rFonts w:ascii="標楷體" w:eastAsia="標楷體" w:hAnsi="標楷體"/>
                <w:sz w:val="24"/>
              </w:rPr>
            </w:pPr>
            <w:r w:rsidRPr="00C017D7">
              <w:rPr>
                <w:rFonts w:ascii="標楷體" w:eastAsia="標楷體" w:hAnsi="標楷體" w:hint="eastAsia"/>
                <w:sz w:val="24"/>
              </w:rPr>
              <w:t>參</w:t>
            </w:r>
            <w:r w:rsidRPr="00C017D7">
              <w:rPr>
                <w:rFonts w:ascii="標楷體" w:eastAsia="標楷體" w:hAnsi="標楷體"/>
                <w:sz w:val="24"/>
              </w:rPr>
              <w:t>、</w:t>
            </w:r>
            <w:proofErr w:type="gramStart"/>
            <w:r w:rsidRPr="00C017D7">
              <w:rPr>
                <w:rFonts w:ascii="標楷體" w:eastAsia="標楷體" w:hAnsi="標楷體" w:hint="eastAsia"/>
                <w:sz w:val="24"/>
              </w:rPr>
              <w:t>界</w:t>
            </w:r>
            <w:r w:rsidRPr="00C017D7">
              <w:rPr>
                <w:rFonts w:ascii="標楷體" w:eastAsia="標楷體" w:hAnsi="標楷體"/>
                <w:sz w:val="24"/>
              </w:rPr>
              <w:t>定及</w:t>
            </w:r>
            <w:r w:rsidRPr="00C017D7">
              <w:rPr>
                <w:rFonts w:ascii="標楷體" w:eastAsia="標楷體" w:hAnsi="標楷體" w:hint="eastAsia"/>
                <w:sz w:val="24"/>
              </w:rPr>
              <w:t>態</w:t>
            </w:r>
            <w:r w:rsidRPr="00C017D7">
              <w:rPr>
                <w:rFonts w:ascii="標楷體" w:eastAsia="標楷體" w:hAnsi="標楷體"/>
                <w:sz w:val="24"/>
              </w:rPr>
              <w:t>樣</w:t>
            </w:r>
            <w:proofErr w:type="gramEnd"/>
          </w:p>
          <w:p w:rsidR="00C017D7" w:rsidRPr="00C017D7" w:rsidRDefault="00C017D7" w:rsidP="005217C1">
            <w:pPr>
              <w:rPr>
                <w:rFonts w:ascii="標楷體" w:eastAsia="標楷體" w:hAnsi="標楷體"/>
                <w:sz w:val="24"/>
              </w:rPr>
            </w:pPr>
            <w:r w:rsidRPr="00C017D7">
              <w:rPr>
                <w:rFonts w:ascii="標楷體" w:eastAsia="標楷體" w:hAnsi="標楷體" w:hint="eastAsia"/>
                <w:sz w:val="24"/>
              </w:rPr>
              <w:t xml:space="preserve">第四條  </w:t>
            </w:r>
            <w:r w:rsidRPr="00C017D7">
              <w:rPr>
                <w:rFonts w:ascii="標楷體" w:eastAsia="標楷體" w:hAnsi="標楷體"/>
                <w:sz w:val="24"/>
              </w:rPr>
              <w:t>校園性侵害、性騷擾或</w:t>
            </w:r>
            <w:proofErr w:type="gramStart"/>
            <w:r w:rsidRPr="00C017D7">
              <w:rPr>
                <w:rFonts w:ascii="標楷體" w:eastAsia="標楷體" w:hAnsi="標楷體"/>
                <w:sz w:val="24"/>
              </w:rPr>
              <w:t>性霸凌</w:t>
            </w:r>
            <w:proofErr w:type="gramEnd"/>
            <w:r w:rsidRPr="00C017D7">
              <w:rPr>
                <w:rFonts w:ascii="標楷體" w:eastAsia="標楷體" w:hAnsi="標楷體"/>
                <w:sz w:val="24"/>
              </w:rPr>
              <w:t>事件，包括不同</w:t>
            </w:r>
            <w:proofErr w:type="gramStart"/>
            <w:r w:rsidRPr="00C017D7">
              <w:rPr>
                <w:rFonts w:ascii="標楷體" w:eastAsia="標楷體" w:hAnsi="標楷體"/>
                <w:sz w:val="24"/>
              </w:rPr>
              <w:t>學校間所發生</w:t>
            </w:r>
            <w:proofErr w:type="gramEnd"/>
            <w:r w:rsidRPr="00C017D7">
              <w:rPr>
                <w:rFonts w:ascii="標楷體" w:eastAsia="標楷體" w:hAnsi="標楷體"/>
                <w:sz w:val="24"/>
              </w:rPr>
              <w:t>者：</w:t>
            </w:r>
            <w:proofErr w:type="gramStart"/>
            <w:r w:rsidRPr="00C017D7">
              <w:rPr>
                <w:rFonts w:ascii="標楷體" w:eastAsia="標楷體" w:hAnsi="標楷體"/>
                <w:sz w:val="24"/>
              </w:rPr>
              <w:t>指性侵害</w:t>
            </w:r>
            <w:proofErr w:type="gramEnd"/>
            <w:r w:rsidRPr="00C017D7">
              <w:rPr>
                <w:rFonts w:ascii="標楷體" w:eastAsia="標楷體" w:hAnsi="標楷體"/>
                <w:sz w:val="24"/>
              </w:rPr>
              <w:t>、性騷擾或</w:t>
            </w:r>
            <w:proofErr w:type="gramStart"/>
            <w:r w:rsidRPr="00C017D7">
              <w:rPr>
                <w:rFonts w:ascii="標楷體" w:eastAsia="標楷體" w:hAnsi="標楷體"/>
                <w:sz w:val="24"/>
              </w:rPr>
              <w:t>性霸凌</w:t>
            </w:r>
            <w:proofErr w:type="gramEnd"/>
            <w:r w:rsidRPr="00C017D7">
              <w:rPr>
                <w:rFonts w:ascii="標楷體" w:eastAsia="標楷體" w:hAnsi="標楷體"/>
                <w:sz w:val="24"/>
              </w:rPr>
              <w:t>事件之一方為學校校長、教師、職員、工友或學生，他方</w:t>
            </w:r>
            <w:bookmarkStart w:id="0" w:name="_GoBack"/>
            <w:bookmarkEnd w:id="0"/>
            <w:r w:rsidRPr="00C017D7">
              <w:rPr>
                <w:rFonts w:ascii="標楷體" w:eastAsia="標楷體" w:hAnsi="標楷體"/>
                <w:sz w:val="24"/>
              </w:rPr>
              <w:t>為學生者。</w:t>
            </w:r>
            <w:r w:rsidRPr="00C017D7">
              <w:rPr>
                <w:rFonts w:ascii="標楷體" w:eastAsia="標楷體" w:hAnsi="標楷體" w:hint="eastAsia"/>
                <w:sz w:val="24"/>
              </w:rPr>
              <w:t>本規定校園相關人員名詞定義如下:</w:t>
            </w:r>
          </w:p>
          <w:p w:rsidR="00C017D7" w:rsidRPr="00C017D7" w:rsidRDefault="00C017D7" w:rsidP="005217C1">
            <w:pPr>
              <w:pStyle w:val="a8"/>
              <w:adjustRightInd w:val="0"/>
              <w:snapToGrid w:val="0"/>
              <w:spacing w:line="320" w:lineRule="exact"/>
              <w:ind w:leftChars="20" w:left="48" w:firstLineChars="0" w:firstLine="0"/>
              <w:jc w:val="left"/>
              <w:rPr>
                <w:rFonts w:ascii="標楷體" w:eastAsia="標楷體" w:hAnsi="標楷體"/>
                <w:sz w:val="24"/>
              </w:rPr>
            </w:pPr>
            <w:r w:rsidRPr="00C017D7">
              <w:rPr>
                <w:rFonts w:ascii="標楷體" w:eastAsia="標楷體" w:hAnsi="標楷體"/>
                <w:sz w:val="24"/>
              </w:rPr>
              <w:t>一、教師：指專任教師、兼任教師、代理教師、代課教師、</w:t>
            </w:r>
            <w:r w:rsidRPr="00C017D7">
              <w:rPr>
                <w:rFonts w:ascii="標楷體" w:eastAsia="標楷體" w:hAnsi="標楷體"/>
                <w:color w:val="FF0000"/>
                <w:sz w:val="24"/>
              </w:rPr>
              <w:t>教官、運用於協助教學之志願服務人員、實際執行教學之</w:t>
            </w:r>
            <w:r w:rsidRPr="00C017D7">
              <w:rPr>
                <w:rFonts w:ascii="標楷體" w:eastAsia="標楷體" w:hAnsi="標楷體"/>
                <w:sz w:val="24"/>
              </w:rPr>
              <w:t>教育實習人員</w:t>
            </w:r>
            <w:r w:rsidRPr="00C017D7">
              <w:rPr>
                <w:rFonts w:ascii="標楷體" w:eastAsia="標楷體" w:hAnsi="標楷體"/>
                <w:color w:val="FF0000"/>
                <w:sz w:val="24"/>
              </w:rPr>
              <w:t>及其他執行教學或研究之人員</w:t>
            </w:r>
            <w:r w:rsidRPr="00C017D7">
              <w:rPr>
                <w:rFonts w:ascii="標楷體" w:eastAsia="標楷體" w:hAnsi="標楷體"/>
                <w:sz w:val="24"/>
              </w:rPr>
              <w:t>。</w:t>
            </w:r>
          </w:p>
          <w:p w:rsidR="00C017D7" w:rsidRPr="00C017D7" w:rsidRDefault="00C017D7" w:rsidP="005217C1">
            <w:pPr>
              <w:pStyle w:val="a8"/>
              <w:adjustRightInd w:val="0"/>
              <w:snapToGrid w:val="0"/>
              <w:spacing w:line="320" w:lineRule="exact"/>
              <w:ind w:leftChars="20" w:left="48" w:firstLineChars="0" w:firstLine="0"/>
              <w:jc w:val="left"/>
              <w:rPr>
                <w:rFonts w:ascii="標楷體" w:eastAsia="標楷體" w:hAnsi="標楷體"/>
                <w:sz w:val="24"/>
              </w:rPr>
            </w:pPr>
            <w:r w:rsidRPr="00C017D7">
              <w:rPr>
                <w:rFonts w:ascii="標楷體" w:eastAsia="標楷體" w:hAnsi="標楷體"/>
                <w:sz w:val="24"/>
              </w:rPr>
              <w:t>二、職員、工友：指前款教師</w:t>
            </w:r>
            <w:proofErr w:type="gramStart"/>
            <w:r w:rsidRPr="00C017D7">
              <w:rPr>
                <w:rFonts w:ascii="標楷體" w:eastAsia="標楷體" w:hAnsi="標楷體"/>
                <w:sz w:val="24"/>
              </w:rPr>
              <w:t>以外，</w:t>
            </w:r>
            <w:proofErr w:type="gramEnd"/>
            <w:r w:rsidRPr="00C017D7">
              <w:rPr>
                <w:rFonts w:ascii="標楷體" w:eastAsia="標楷體" w:hAnsi="標楷體"/>
                <w:sz w:val="24"/>
              </w:rPr>
              <w:t>固定</w:t>
            </w:r>
            <w:r w:rsidRPr="00C017D7">
              <w:rPr>
                <w:rFonts w:ascii="標楷體" w:eastAsia="標楷體" w:hAnsi="標楷體"/>
                <w:color w:val="FF0000"/>
                <w:sz w:val="24"/>
              </w:rPr>
              <w:t>、</w:t>
            </w:r>
            <w:r w:rsidRPr="00C017D7">
              <w:rPr>
                <w:rFonts w:ascii="標楷體" w:eastAsia="標楷體" w:hAnsi="標楷體"/>
                <w:sz w:val="24"/>
              </w:rPr>
              <w:t>定期執行學校事務</w:t>
            </w:r>
            <w:r w:rsidRPr="00C017D7">
              <w:rPr>
                <w:rFonts w:ascii="標楷體" w:eastAsia="標楷體" w:hAnsi="標楷體"/>
                <w:color w:val="FF0000"/>
                <w:sz w:val="24"/>
              </w:rPr>
              <w:t>，或運用於協助學校事務之</w:t>
            </w:r>
            <w:r w:rsidRPr="00C017D7">
              <w:rPr>
                <w:rFonts w:ascii="標楷體" w:eastAsia="標楷體" w:hAnsi="標楷體" w:hint="eastAsia"/>
                <w:color w:val="FF0000"/>
                <w:sz w:val="24"/>
              </w:rPr>
              <w:t>志</w:t>
            </w:r>
            <w:r w:rsidRPr="00C017D7">
              <w:rPr>
                <w:rFonts w:ascii="標楷體" w:eastAsia="標楷體" w:hAnsi="標楷體"/>
                <w:color w:val="FF0000"/>
                <w:sz w:val="24"/>
              </w:rPr>
              <w:t>願服務人員</w:t>
            </w:r>
            <w:r w:rsidRPr="00C017D7">
              <w:rPr>
                <w:rFonts w:ascii="標楷體" w:eastAsia="標楷體" w:hAnsi="標楷體"/>
                <w:sz w:val="24"/>
              </w:rPr>
              <w:t>。</w:t>
            </w:r>
          </w:p>
          <w:p w:rsidR="00C017D7" w:rsidRPr="00C017D7" w:rsidRDefault="00C017D7" w:rsidP="005217C1">
            <w:pPr>
              <w:pStyle w:val="a8"/>
              <w:adjustRightInd w:val="0"/>
              <w:snapToGrid w:val="0"/>
              <w:spacing w:line="320" w:lineRule="exact"/>
              <w:ind w:leftChars="20" w:left="48" w:firstLineChars="0" w:firstLine="0"/>
              <w:jc w:val="left"/>
              <w:rPr>
                <w:rFonts w:ascii="標楷體" w:eastAsia="標楷體" w:hAnsi="標楷體"/>
                <w:sz w:val="24"/>
              </w:rPr>
            </w:pPr>
            <w:r w:rsidRPr="00C017D7">
              <w:rPr>
                <w:rFonts w:ascii="標楷體" w:eastAsia="標楷體" w:hAnsi="標楷體"/>
                <w:sz w:val="24"/>
              </w:rPr>
              <w:t>三、學生：指具有學籍、</w:t>
            </w:r>
            <w:r w:rsidRPr="00C017D7">
              <w:rPr>
                <w:rFonts w:ascii="標楷體" w:eastAsia="標楷體" w:hAnsi="標楷體"/>
                <w:color w:val="FF0000"/>
                <w:sz w:val="24"/>
              </w:rPr>
              <w:t>學制轉銜期間未具學籍者、</w:t>
            </w:r>
            <w:r w:rsidRPr="00C017D7">
              <w:rPr>
                <w:rFonts w:ascii="標楷體" w:eastAsia="標楷體" w:hAnsi="標楷體"/>
                <w:sz w:val="24"/>
              </w:rPr>
              <w:t>接受進修推廣教育者</w:t>
            </w:r>
            <w:r w:rsidRPr="00C017D7">
              <w:rPr>
                <w:rFonts w:ascii="標楷體" w:eastAsia="標楷體" w:hAnsi="標楷體"/>
                <w:color w:val="FF0000"/>
                <w:sz w:val="24"/>
              </w:rPr>
              <w:t>、交換學生、教育實習學生或</w:t>
            </w:r>
            <w:proofErr w:type="gramStart"/>
            <w:r w:rsidRPr="00C017D7">
              <w:rPr>
                <w:rFonts w:ascii="標楷體" w:eastAsia="標楷體" w:hAnsi="標楷體"/>
                <w:color w:val="FF0000"/>
                <w:sz w:val="24"/>
              </w:rPr>
              <w:t>研</w:t>
            </w:r>
            <w:proofErr w:type="gramEnd"/>
            <w:r w:rsidRPr="00C017D7">
              <w:rPr>
                <w:rFonts w:ascii="標楷體" w:eastAsia="標楷體" w:hAnsi="標楷體"/>
                <w:color w:val="FF0000"/>
                <w:sz w:val="24"/>
              </w:rPr>
              <w:t>修生</w:t>
            </w:r>
            <w:r w:rsidRPr="00C017D7">
              <w:rPr>
                <w:rFonts w:ascii="標楷體" w:eastAsia="標楷體" w:hAnsi="標楷體"/>
                <w:sz w:val="24"/>
              </w:rPr>
              <w:t>。</w:t>
            </w:r>
          </w:p>
        </w:tc>
        <w:tc>
          <w:tcPr>
            <w:tcW w:w="5032" w:type="dxa"/>
          </w:tcPr>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壹、依據</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第一條  依據:教育部101年6月4日</w:t>
            </w:r>
            <w:proofErr w:type="gramStart"/>
            <w:r w:rsidRPr="00C017D7">
              <w:rPr>
                <w:rFonts w:ascii="標楷體" w:eastAsia="標楷體" w:hAnsi="標楷體" w:hint="eastAsia"/>
                <w:sz w:val="24"/>
              </w:rPr>
              <w:t>臺</w:t>
            </w:r>
            <w:proofErr w:type="gramEnd"/>
            <w:r w:rsidRPr="00C017D7">
              <w:rPr>
                <w:rFonts w:ascii="標楷體" w:eastAsia="標楷體" w:hAnsi="標楷體" w:hint="eastAsia"/>
                <w:sz w:val="24"/>
              </w:rPr>
              <w:t>訓(三)字第1010101395號函辦理。</w:t>
            </w:r>
          </w:p>
          <w:p w:rsidR="00C017D7" w:rsidRPr="00C017D7" w:rsidRDefault="00C017D7" w:rsidP="00C017D7">
            <w:pPr>
              <w:spacing w:line="320" w:lineRule="exact"/>
              <w:ind w:firstLineChars="225" w:firstLine="540"/>
              <w:rPr>
                <w:rFonts w:ascii="標楷體" w:eastAsia="標楷體" w:hAnsi="標楷體"/>
                <w:sz w:val="24"/>
              </w:rPr>
            </w:pPr>
          </w:p>
          <w:p w:rsidR="00C017D7" w:rsidRPr="00C017D7" w:rsidRDefault="00C017D7" w:rsidP="005217C1">
            <w:pPr>
              <w:rPr>
                <w:rFonts w:ascii="標楷體" w:eastAsia="標楷體" w:hAnsi="標楷體"/>
                <w:sz w:val="24"/>
              </w:rPr>
            </w:pPr>
            <w:r w:rsidRPr="00C017D7">
              <w:rPr>
                <w:rFonts w:ascii="標楷體" w:eastAsia="標楷體" w:hAnsi="標楷體" w:hint="eastAsia"/>
                <w:sz w:val="24"/>
              </w:rPr>
              <w:t>參</w:t>
            </w:r>
            <w:r w:rsidRPr="00C017D7">
              <w:rPr>
                <w:rFonts w:ascii="標楷體" w:eastAsia="標楷體" w:hAnsi="標楷體"/>
                <w:sz w:val="24"/>
              </w:rPr>
              <w:t>、</w:t>
            </w:r>
            <w:proofErr w:type="gramStart"/>
            <w:r w:rsidRPr="00C017D7">
              <w:rPr>
                <w:rFonts w:ascii="標楷體" w:eastAsia="標楷體" w:hAnsi="標楷體" w:hint="eastAsia"/>
                <w:sz w:val="24"/>
              </w:rPr>
              <w:t>界</w:t>
            </w:r>
            <w:r w:rsidRPr="00C017D7">
              <w:rPr>
                <w:rFonts w:ascii="標楷體" w:eastAsia="標楷體" w:hAnsi="標楷體"/>
                <w:sz w:val="24"/>
              </w:rPr>
              <w:t>定及</w:t>
            </w:r>
            <w:r w:rsidRPr="00C017D7">
              <w:rPr>
                <w:rFonts w:ascii="標楷體" w:eastAsia="標楷體" w:hAnsi="標楷體" w:hint="eastAsia"/>
                <w:sz w:val="24"/>
              </w:rPr>
              <w:t>態</w:t>
            </w:r>
            <w:r w:rsidRPr="00C017D7">
              <w:rPr>
                <w:rFonts w:ascii="標楷體" w:eastAsia="標楷體" w:hAnsi="標楷體"/>
                <w:sz w:val="24"/>
              </w:rPr>
              <w:t>樣</w:t>
            </w:r>
            <w:proofErr w:type="gramEnd"/>
          </w:p>
          <w:p w:rsidR="00C017D7" w:rsidRPr="00C017D7" w:rsidRDefault="00C017D7" w:rsidP="005217C1">
            <w:pPr>
              <w:rPr>
                <w:rFonts w:ascii="標楷體" w:eastAsia="標楷體" w:hAnsi="標楷體"/>
                <w:sz w:val="24"/>
              </w:rPr>
            </w:pPr>
            <w:r w:rsidRPr="00C017D7">
              <w:rPr>
                <w:rFonts w:ascii="標楷體" w:eastAsia="標楷體" w:hAnsi="標楷體" w:hint="eastAsia"/>
                <w:sz w:val="24"/>
              </w:rPr>
              <w:t xml:space="preserve">第四條  </w:t>
            </w:r>
            <w:r w:rsidRPr="00C017D7">
              <w:rPr>
                <w:rFonts w:ascii="標楷體" w:eastAsia="標楷體" w:hAnsi="標楷體"/>
                <w:sz w:val="24"/>
              </w:rPr>
              <w:t>校園性侵害、性騷擾或</w:t>
            </w:r>
            <w:proofErr w:type="gramStart"/>
            <w:r w:rsidRPr="00C017D7">
              <w:rPr>
                <w:rFonts w:ascii="標楷體" w:eastAsia="標楷體" w:hAnsi="標楷體"/>
                <w:sz w:val="24"/>
              </w:rPr>
              <w:t>性霸凌</w:t>
            </w:r>
            <w:proofErr w:type="gramEnd"/>
            <w:r w:rsidRPr="00C017D7">
              <w:rPr>
                <w:rFonts w:ascii="標楷體" w:eastAsia="標楷體" w:hAnsi="標楷體"/>
                <w:sz w:val="24"/>
              </w:rPr>
              <w:t>事件，包括不同</w:t>
            </w:r>
            <w:proofErr w:type="gramStart"/>
            <w:r w:rsidRPr="00C017D7">
              <w:rPr>
                <w:rFonts w:ascii="標楷體" w:eastAsia="標楷體" w:hAnsi="標楷體"/>
                <w:sz w:val="24"/>
              </w:rPr>
              <w:t>學校間所發生</w:t>
            </w:r>
            <w:proofErr w:type="gramEnd"/>
            <w:r w:rsidRPr="00C017D7">
              <w:rPr>
                <w:rFonts w:ascii="標楷體" w:eastAsia="標楷體" w:hAnsi="標楷體"/>
                <w:sz w:val="24"/>
              </w:rPr>
              <w:t>者：</w:t>
            </w:r>
            <w:proofErr w:type="gramStart"/>
            <w:r w:rsidRPr="00C017D7">
              <w:rPr>
                <w:rFonts w:ascii="標楷體" w:eastAsia="標楷體" w:hAnsi="標楷體"/>
                <w:sz w:val="24"/>
              </w:rPr>
              <w:t>指性侵害</w:t>
            </w:r>
            <w:proofErr w:type="gramEnd"/>
            <w:r w:rsidRPr="00C017D7">
              <w:rPr>
                <w:rFonts w:ascii="標楷體" w:eastAsia="標楷體" w:hAnsi="標楷體"/>
                <w:sz w:val="24"/>
              </w:rPr>
              <w:t>、性騷擾或</w:t>
            </w:r>
            <w:proofErr w:type="gramStart"/>
            <w:r w:rsidRPr="00C017D7">
              <w:rPr>
                <w:rFonts w:ascii="標楷體" w:eastAsia="標楷體" w:hAnsi="標楷體"/>
                <w:sz w:val="24"/>
              </w:rPr>
              <w:t>性霸凌</w:t>
            </w:r>
            <w:proofErr w:type="gramEnd"/>
            <w:r w:rsidRPr="00C017D7">
              <w:rPr>
                <w:rFonts w:ascii="標楷體" w:eastAsia="標楷體" w:hAnsi="標楷體"/>
                <w:sz w:val="24"/>
              </w:rPr>
              <w:t>事件之一方為學校校長、教師、職員、工友或學生，他方為學生者。</w:t>
            </w:r>
            <w:r w:rsidRPr="00C017D7">
              <w:rPr>
                <w:rFonts w:ascii="標楷體" w:eastAsia="標楷體" w:hAnsi="標楷體" w:hint="eastAsia"/>
                <w:sz w:val="24"/>
              </w:rPr>
              <w:t>本規定校園相關人員名詞定義如下:</w:t>
            </w:r>
          </w:p>
          <w:p w:rsidR="00C017D7" w:rsidRPr="00C017D7" w:rsidRDefault="00C017D7" w:rsidP="005217C1">
            <w:pPr>
              <w:rPr>
                <w:rFonts w:ascii="標楷體" w:eastAsia="標楷體" w:hAnsi="標楷體"/>
                <w:bCs/>
                <w:sz w:val="24"/>
              </w:rPr>
            </w:pPr>
            <w:r w:rsidRPr="00C017D7">
              <w:rPr>
                <w:rFonts w:ascii="標楷體" w:eastAsia="標楷體" w:hAnsi="標楷體"/>
                <w:bCs/>
                <w:sz w:val="24"/>
              </w:rPr>
              <w:t>一、教師：指專任教師、兼任教師、代理教師、代課教師、護理教師、教官及其他執行教學、研究或教育實習之人員。</w:t>
            </w:r>
          </w:p>
          <w:p w:rsidR="00C017D7" w:rsidRPr="00C017D7" w:rsidRDefault="00C017D7" w:rsidP="005217C1">
            <w:pPr>
              <w:rPr>
                <w:rFonts w:ascii="標楷體" w:eastAsia="標楷體" w:hAnsi="標楷體"/>
                <w:bCs/>
                <w:sz w:val="24"/>
              </w:rPr>
            </w:pPr>
            <w:r w:rsidRPr="00C017D7">
              <w:rPr>
                <w:rFonts w:ascii="標楷體" w:eastAsia="標楷體" w:hAnsi="標楷體"/>
                <w:bCs/>
                <w:sz w:val="24"/>
              </w:rPr>
              <w:t>二、職員、工友：指前款教師</w:t>
            </w:r>
            <w:proofErr w:type="gramStart"/>
            <w:r w:rsidRPr="00C017D7">
              <w:rPr>
                <w:rFonts w:ascii="標楷體" w:eastAsia="標楷體" w:hAnsi="標楷體"/>
                <w:bCs/>
                <w:sz w:val="24"/>
              </w:rPr>
              <w:t>以外，</w:t>
            </w:r>
            <w:proofErr w:type="gramEnd"/>
            <w:r w:rsidRPr="00C017D7">
              <w:rPr>
                <w:rFonts w:ascii="標楷體" w:eastAsia="標楷體" w:hAnsi="標楷體"/>
                <w:bCs/>
                <w:sz w:val="24"/>
              </w:rPr>
              <w:t>固定或定期執行學校事務之人員。三、學生：指具有學籍、接受進修推廣教育者或交換學生。</w:t>
            </w:r>
          </w:p>
          <w:p w:rsidR="00C017D7" w:rsidRPr="00C017D7" w:rsidRDefault="00C017D7" w:rsidP="005217C1">
            <w:pPr>
              <w:rPr>
                <w:rFonts w:ascii="標楷體" w:eastAsia="標楷體" w:hAnsi="標楷體"/>
                <w:sz w:val="24"/>
              </w:rPr>
            </w:pP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伍、校園安全規劃  (準則第四條、第五條)</w:t>
            </w:r>
          </w:p>
          <w:p w:rsidR="00C017D7" w:rsidRPr="00C017D7" w:rsidRDefault="00C017D7" w:rsidP="005217C1">
            <w:pPr>
              <w:rPr>
                <w:rFonts w:ascii="標楷體" w:eastAsia="標楷體" w:hAnsi="標楷體"/>
                <w:sz w:val="24"/>
              </w:rPr>
            </w:pPr>
            <w:r w:rsidRPr="00C017D7">
              <w:rPr>
                <w:rFonts w:ascii="標楷體" w:eastAsia="標楷體" w:hAnsi="標楷體" w:hint="eastAsia"/>
                <w:sz w:val="24"/>
              </w:rPr>
              <w:t>第八條  應定期舉行校園空間安全檢視說明會</w:t>
            </w:r>
            <w:r w:rsidRPr="00C017D7">
              <w:rPr>
                <w:rFonts w:ascii="標楷體" w:eastAsia="標楷體" w:hAnsi="標楷體"/>
                <w:sz w:val="24"/>
              </w:rPr>
              <w:t>，</w:t>
            </w:r>
            <w:r w:rsidRPr="00C017D7">
              <w:rPr>
                <w:rFonts w:ascii="標楷體" w:eastAsia="標楷體" w:hAnsi="標楷體" w:hint="eastAsia"/>
                <w:sz w:val="24"/>
              </w:rPr>
              <w:t>邀集專業空間設計者、教職員工生及其他校園使用者參與</w:t>
            </w:r>
            <w:r w:rsidRPr="00C017D7">
              <w:rPr>
                <w:rFonts w:ascii="標楷體" w:eastAsia="標楷體" w:hAnsi="標楷體" w:hint="eastAsia"/>
                <w:dstrike/>
                <w:color w:val="FF0000"/>
                <w:sz w:val="24"/>
              </w:rPr>
              <w:t>，公告前條檢視成果及相關紀錄，並檢視校園危險空間改善進度</w:t>
            </w:r>
            <w:r w:rsidRPr="00C017D7">
              <w:rPr>
                <w:rFonts w:ascii="標楷體" w:eastAsia="標楷體" w:hAnsi="標楷體" w:hint="eastAsia"/>
                <w:sz w:val="24"/>
              </w:rPr>
              <w:t>。</w:t>
            </w:r>
          </w:p>
          <w:p w:rsidR="00C017D7" w:rsidRPr="00C017D7" w:rsidRDefault="00C017D7" w:rsidP="005217C1">
            <w:pPr>
              <w:rPr>
                <w:rFonts w:ascii="標楷體" w:eastAsia="標楷體" w:hAnsi="標楷體"/>
                <w:color w:val="FF0000"/>
                <w:sz w:val="24"/>
              </w:rPr>
            </w:pPr>
            <w:r w:rsidRPr="00C017D7">
              <w:rPr>
                <w:rFonts w:ascii="標楷體" w:eastAsia="標楷體" w:hAnsi="標楷體" w:hint="eastAsia"/>
                <w:color w:val="FF0000"/>
                <w:sz w:val="24"/>
              </w:rPr>
              <w:t>前項檢視說明會，學校得</w:t>
            </w:r>
            <w:proofErr w:type="gramStart"/>
            <w:r w:rsidRPr="00C017D7">
              <w:rPr>
                <w:rFonts w:ascii="標楷體" w:eastAsia="標楷體" w:hAnsi="標楷體" w:hint="eastAsia"/>
                <w:color w:val="FF0000"/>
                <w:sz w:val="24"/>
              </w:rPr>
              <w:t>採</w:t>
            </w:r>
            <w:proofErr w:type="gramEnd"/>
            <w:r w:rsidRPr="00C017D7">
              <w:rPr>
                <w:rFonts w:ascii="標楷體" w:eastAsia="標楷體" w:hAnsi="標楷體" w:hint="eastAsia"/>
                <w:color w:val="FF0000"/>
                <w:sz w:val="24"/>
              </w:rPr>
              <w:t>電子化會議方式召開，並應將檢視成果及相關紀錄公告之。</w:t>
            </w:r>
          </w:p>
          <w:p w:rsidR="00C017D7" w:rsidRPr="00C017D7" w:rsidRDefault="00C017D7" w:rsidP="005217C1">
            <w:pPr>
              <w:rPr>
                <w:rFonts w:ascii="標楷體" w:eastAsia="標楷體" w:hAnsi="標楷體"/>
                <w:color w:val="FF0000"/>
                <w:sz w:val="24"/>
              </w:rPr>
            </w:pPr>
            <w:r w:rsidRPr="00C017D7">
              <w:rPr>
                <w:rFonts w:ascii="標楷體" w:eastAsia="標楷體" w:hAnsi="標楷體" w:hint="eastAsia"/>
                <w:color w:val="FF0000"/>
                <w:sz w:val="24"/>
              </w:rPr>
              <w:t>學校檢視校園危險空間改善進度，應列為性平會每學期工作報告事項。</w:t>
            </w:r>
          </w:p>
          <w:p w:rsidR="00C017D7" w:rsidRPr="00C017D7" w:rsidRDefault="00C017D7" w:rsidP="005217C1">
            <w:pPr>
              <w:rPr>
                <w:rFonts w:ascii="標楷體" w:eastAsia="標楷體" w:hAnsi="標楷體"/>
                <w:sz w:val="24"/>
              </w:rPr>
            </w:pP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伍、校園安全規劃  (準則第四條、第五條)</w:t>
            </w:r>
          </w:p>
          <w:p w:rsidR="00C017D7" w:rsidRPr="00C017D7" w:rsidRDefault="00C017D7" w:rsidP="005217C1">
            <w:pPr>
              <w:rPr>
                <w:rFonts w:ascii="標楷體" w:eastAsia="標楷體" w:hAnsi="標楷體"/>
                <w:sz w:val="24"/>
              </w:rPr>
            </w:pPr>
            <w:r w:rsidRPr="00C017D7">
              <w:rPr>
                <w:rFonts w:ascii="標楷體" w:eastAsia="標楷體" w:hAnsi="標楷體" w:hint="eastAsia"/>
                <w:sz w:val="24"/>
              </w:rPr>
              <w:t>第八條  應定期舉行校園空間安全檢視說明會</w:t>
            </w:r>
            <w:r w:rsidRPr="00C017D7">
              <w:rPr>
                <w:rFonts w:ascii="標楷體" w:eastAsia="標楷體" w:hAnsi="標楷體"/>
                <w:sz w:val="24"/>
              </w:rPr>
              <w:t>，</w:t>
            </w:r>
            <w:r w:rsidRPr="00C017D7">
              <w:rPr>
                <w:rFonts w:ascii="標楷體" w:eastAsia="標楷體" w:hAnsi="標楷體" w:hint="eastAsia"/>
                <w:sz w:val="24"/>
              </w:rPr>
              <w:t>邀集專業空間設計者、教職員工生及其他校園使用者參與，公告前條檢視成果及相關紀錄，並檢視校園危險空間改善進度。</w:t>
            </w:r>
          </w:p>
          <w:p w:rsidR="00C017D7" w:rsidRPr="00C017D7" w:rsidRDefault="00C017D7" w:rsidP="005217C1">
            <w:pPr>
              <w:rPr>
                <w:rFonts w:ascii="標楷體" w:eastAsia="標楷體" w:hAnsi="標楷體"/>
                <w:sz w:val="24"/>
              </w:rPr>
            </w:pP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proofErr w:type="gramStart"/>
            <w:r w:rsidRPr="00C017D7">
              <w:rPr>
                <w:rFonts w:ascii="標楷體" w:eastAsia="標楷體" w:hAnsi="標楷體" w:hint="eastAsia"/>
                <w:sz w:val="24"/>
              </w:rPr>
              <w:t>柒</w:t>
            </w:r>
            <w:proofErr w:type="gramEnd"/>
            <w:r w:rsidRPr="00C017D7">
              <w:rPr>
                <w:rFonts w:ascii="標楷體" w:eastAsia="標楷體" w:hAnsi="標楷體" w:hint="eastAsia"/>
                <w:sz w:val="24"/>
              </w:rPr>
              <w:t>、申請調查 (</w:t>
            </w:r>
            <w:proofErr w:type="gramStart"/>
            <w:r w:rsidRPr="00C017D7">
              <w:rPr>
                <w:rFonts w:ascii="標楷體" w:eastAsia="標楷體" w:hAnsi="標楷體" w:hint="eastAsia"/>
                <w:sz w:val="24"/>
              </w:rPr>
              <w:t>性平法</w:t>
            </w:r>
            <w:proofErr w:type="gramEnd"/>
            <w:r w:rsidRPr="00C017D7">
              <w:rPr>
                <w:rFonts w:ascii="標楷體" w:eastAsia="標楷體" w:hAnsi="標楷體" w:hint="eastAsia"/>
                <w:sz w:val="24"/>
              </w:rPr>
              <w:t>28^29^30^31^準則9-24</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26-31)</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第十三條  校園性侵害性騷擾或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事件之被害人或其法定代理人 (以下簡稱申請人) 、檢舉人得以書面向本校學</w:t>
            </w:r>
            <w:proofErr w:type="gramStart"/>
            <w:r w:rsidRPr="00C017D7">
              <w:rPr>
                <w:rFonts w:ascii="標楷體" w:eastAsia="標楷體" w:hAnsi="標楷體" w:hint="eastAsia"/>
                <w:sz w:val="24"/>
              </w:rPr>
              <w:t>務</w:t>
            </w:r>
            <w:proofErr w:type="gramEnd"/>
            <w:r w:rsidRPr="00C017D7">
              <w:rPr>
                <w:rFonts w:ascii="標楷體" w:eastAsia="標楷體" w:hAnsi="標楷體" w:hint="eastAsia"/>
                <w:sz w:val="24"/>
              </w:rPr>
              <w:t>處申請調查。接獲通報單位應視求助者的意願提供所需協助，如晤談、陪同就醫、情緒支持、報警、緊急安置、庇護或資訊諮詢等服務；但學校之首長為加害</w:t>
            </w:r>
            <w:r w:rsidRPr="00C017D7">
              <w:rPr>
                <w:rFonts w:ascii="標楷體" w:eastAsia="標楷體" w:hAnsi="標楷體" w:hint="eastAsia"/>
                <w:sz w:val="24"/>
              </w:rPr>
              <w:lastRenderedPageBreak/>
              <w:t>人時，應向教育部國民及學前教育署申請</w:t>
            </w:r>
            <w:r w:rsidRPr="00C017D7">
              <w:rPr>
                <w:rFonts w:ascii="標楷體" w:eastAsia="標楷體" w:hAnsi="標楷體" w:hint="eastAsia"/>
                <w:color w:val="FF0000"/>
                <w:sz w:val="24"/>
              </w:rPr>
              <w:t>調查或檢舉</w:t>
            </w:r>
            <w:r w:rsidRPr="00C017D7">
              <w:rPr>
                <w:rFonts w:ascii="標楷體" w:eastAsia="標楷體" w:hAnsi="標楷體" w:hint="eastAsia"/>
                <w:sz w:val="24"/>
              </w:rPr>
              <w:t>。校園性侵害性騷擾或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事件之被害人或其法定代理人 (以下簡稱申請人)、檢舉人，得以書面向行為人於行為發生時所屬之學校申請調查或檢舉。行為人行為發生時所屬之學校與現所屬學校不同者，受理申請調查或檢舉之學校、機關，應以書面通知行為人</w:t>
            </w:r>
            <w:r w:rsidRPr="00C017D7">
              <w:rPr>
                <w:rFonts w:ascii="標楷體" w:eastAsia="標楷體" w:hAnsi="標楷體"/>
                <w:sz w:val="24"/>
              </w:rPr>
              <w:t>現所屬學校</w:t>
            </w:r>
            <w:r w:rsidRPr="00C017D7">
              <w:rPr>
                <w:rFonts w:ascii="標楷體" w:eastAsia="標楷體" w:hAnsi="標楷體" w:hint="eastAsia"/>
                <w:sz w:val="24"/>
              </w:rPr>
              <w:t>派</w:t>
            </w:r>
            <w:r w:rsidRPr="00C017D7">
              <w:rPr>
                <w:rFonts w:ascii="標楷體" w:eastAsia="標楷體" w:hAnsi="標楷體"/>
                <w:sz w:val="24"/>
              </w:rPr>
              <w:t>代表參</w:t>
            </w:r>
            <w:r w:rsidRPr="00C017D7">
              <w:rPr>
                <w:rFonts w:ascii="標楷體" w:eastAsia="標楷體" w:hAnsi="標楷體" w:hint="eastAsia"/>
                <w:sz w:val="24"/>
              </w:rPr>
              <w:t>與</w:t>
            </w:r>
            <w:r w:rsidRPr="00C017D7">
              <w:rPr>
                <w:rFonts w:ascii="標楷體" w:eastAsia="標楷體" w:hAnsi="標楷體"/>
                <w:sz w:val="24"/>
              </w:rPr>
              <w:t>調查</w:t>
            </w:r>
            <w:r w:rsidRPr="00C017D7">
              <w:rPr>
                <w:rFonts w:ascii="標楷體" w:eastAsia="標楷體" w:hAnsi="標楷體" w:hint="eastAsia"/>
                <w:sz w:val="24"/>
              </w:rPr>
              <w:t>，被通知之</w:t>
            </w:r>
            <w:r w:rsidRPr="00C017D7">
              <w:rPr>
                <w:rFonts w:ascii="標楷體" w:eastAsia="標楷體" w:hAnsi="標楷體"/>
                <w:sz w:val="24"/>
              </w:rPr>
              <w:t>學校</w:t>
            </w:r>
            <w:r w:rsidRPr="00C017D7">
              <w:rPr>
                <w:rFonts w:ascii="標楷體" w:eastAsia="標楷體" w:hAnsi="標楷體" w:hint="eastAsia"/>
                <w:sz w:val="24"/>
              </w:rPr>
              <w:t>不得拒絕。申請調查或檢舉之學校或主管機關無管轄權者，應將該案件於七個工作日內移送其他有管轄權者，並通知當事人。</w:t>
            </w: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proofErr w:type="gramStart"/>
            <w:r w:rsidRPr="00C017D7">
              <w:rPr>
                <w:rFonts w:ascii="標楷體" w:eastAsia="標楷體" w:hAnsi="標楷體" w:hint="eastAsia"/>
                <w:sz w:val="24"/>
              </w:rPr>
              <w:lastRenderedPageBreak/>
              <w:t>柒</w:t>
            </w:r>
            <w:proofErr w:type="gramEnd"/>
            <w:r w:rsidRPr="00C017D7">
              <w:rPr>
                <w:rFonts w:ascii="標楷體" w:eastAsia="標楷體" w:hAnsi="標楷體" w:hint="eastAsia"/>
                <w:sz w:val="24"/>
              </w:rPr>
              <w:t>、申請調查 (</w:t>
            </w:r>
            <w:proofErr w:type="gramStart"/>
            <w:r w:rsidRPr="00C017D7">
              <w:rPr>
                <w:rFonts w:ascii="標楷體" w:eastAsia="標楷體" w:hAnsi="標楷體" w:hint="eastAsia"/>
                <w:sz w:val="24"/>
              </w:rPr>
              <w:t>性平法</w:t>
            </w:r>
            <w:proofErr w:type="gramEnd"/>
            <w:r w:rsidRPr="00C017D7">
              <w:rPr>
                <w:rFonts w:ascii="標楷體" w:eastAsia="標楷體" w:hAnsi="標楷體" w:hint="eastAsia"/>
                <w:sz w:val="24"/>
              </w:rPr>
              <w:t>28^29^30^31^準則9-24</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26-31)</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第十三條  校園性侵害性騷擾或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事件之被害人或其法定代理人 (以下簡稱申請人) 、檢舉人得以書面向本校學</w:t>
            </w:r>
            <w:proofErr w:type="gramStart"/>
            <w:r w:rsidRPr="00C017D7">
              <w:rPr>
                <w:rFonts w:ascii="標楷體" w:eastAsia="標楷體" w:hAnsi="標楷體" w:hint="eastAsia"/>
                <w:sz w:val="24"/>
              </w:rPr>
              <w:t>務</w:t>
            </w:r>
            <w:proofErr w:type="gramEnd"/>
            <w:r w:rsidRPr="00C017D7">
              <w:rPr>
                <w:rFonts w:ascii="標楷體" w:eastAsia="標楷體" w:hAnsi="標楷體" w:hint="eastAsia"/>
                <w:sz w:val="24"/>
              </w:rPr>
              <w:t>處申請調查。接獲通報單位應視求助者的意願提供所需協助，如晤談、陪同就醫、情緒支持、報警、緊急安置、庇護或資訊諮詢等服務；但學校之首長為加害</w:t>
            </w:r>
            <w:r w:rsidRPr="00C017D7">
              <w:rPr>
                <w:rFonts w:ascii="標楷體" w:eastAsia="標楷體" w:hAnsi="標楷體" w:hint="eastAsia"/>
                <w:sz w:val="24"/>
              </w:rPr>
              <w:lastRenderedPageBreak/>
              <w:t>人時，應向教育部國民及學前教育署申請。校園性侵害性騷擾或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事件之被害人或其法定代理人 (以下簡稱申請人)、檢舉人，得以書面向行為人於行為發生時所屬之學校申請調查或檢舉。行為人行為發生時所屬之學校與現所屬學校不同者，受理申請調查或檢舉之學校、機關，應以書面通知行為人</w:t>
            </w:r>
            <w:r w:rsidRPr="00C017D7">
              <w:rPr>
                <w:rFonts w:ascii="標楷體" w:eastAsia="標楷體" w:hAnsi="標楷體"/>
                <w:sz w:val="24"/>
              </w:rPr>
              <w:t>現所屬學校</w:t>
            </w:r>
            <w:r w:rsidRPr="00C017D7">
              <w:rPr>
                <w:rFonts w:ascii="標楷體" w:eastAsia="標楷體" w:hAnsi="標楷體" w:hint="eastAsia"/>
                <w:sz w:val="24"/>
              </w:rPr>
              <w:t>派</w:t>
            </w:r>
            <w:r w:rsidRPr="00C017D7">
              <w:rPr>
                <w:rFonts w:ascii="標楷體" w:eastAsia="標楷體" w:hAnsi="標楷體"/>
                <w:sz w:val="24"/>
              </w:rPr>
              <w:t>代表參</w:t>
            </w:r>
            <w:r w:rsidRPr="00C017D7">
              <w:rPr>
                <w:rFonts w:ascii="標楷體" w:eastAsia="標楷體" w:hAnsi="標楷體" w:hint="eastAsia"/>
                <w:sz w:val="24"/>
              </w:rPr>
              <w:t>與</w:t>
            </w:r>
            <w:r w:rsidRPr="00C017D7">
              <w:rPr>
                <w:rFonts w:ascii="標楷體" w:eastAsia="標楷體" w:hAnsi="標楷體"/>
                <w:sz w:val="24"/>
              </w:rPr>
              <w:t>調查</w:t>
            </w:r>
            <w:r w:rsidRPr="00C017D7">
              <w:rPr>
                <w:rFonts w:ascii="標楷體" w:eastAsia="標楷體" w:hAnsi="標楷體" w:hint="eastAsia"/>
                <w:sz w:val="24"/>
              </w:rPr>
              <w:t>，被通知之</w:t>
            </w:r>
            <w:r w:rsidRPr="00C017D7">
              <w:rPr>
                <w:rFonts w:ascii="標楷體" w:eastAsia="標楷體" w:hAnsi="標楷體"/>
                <w:sz w:val="24"/>
              </w:rPr>
              <w:t>學校</w:t>
            </w:r>
            <w:r w:rsidRPr="00C017D7">
              <w:rPr>
                <w:rFonts w:ascii="標楷體" w:eastAsia="標楷體" w:hAnsi="標楷體" w:hint="eastAsia"/>
                <w:sz w:val="24"/>
              </w:rPr>
              <w:t>不得拒絕。申請調查或檢舉之學校或主管機關無管轄權者，應將該案件於七個工作日內移送其他有管轄權者，並通知當事人。</w:t>
            </w: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第十五條之</w:t>
            </w:r>
            <w:proofErr w:type="gramStart"/>
            <w:r w:rsidRPr="00C017D7">
              <w:rPr>
                <w:rFonts w:ascii="標楷體" w:eastAsia="標楷體" w:hAnsi="標楷體" w:hint="eastAsia"/>
                <w:sz w:val="24"/>
              </w:rPr>
              <w:t>一</w:t>
            </w:r>
            <w:proofErr w:type="gramEnd"/>
            <w:r w:rsidRPr="00C017D7">
              <w:rPr>
                <w:rFonts w:ascii="標楷體" w:eastAsia="標楷體" w:hAnsi="標楷體" w:hint="eastAsia"/>
                <w:sz w:val="24"/>
              </w:rPr>
              <w:t xml:space="preserve">  本校校長、教師、職員或工友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知悉校內疑似發生校園性侵害、性騷擾或性霸</w:t>
            </w:r>
          </w:p>
          <w:p w:rsidR="00C017D7" w:rsidRPr="00C017D7" w:rsidRDefault="00C017D7" w:rsidP="00C017D7">
            <w:pPr>
              <w:spacing w:line="320" w:lineRule="exact"/>
              <w:ind w:left="720" w:hangingChars="300" w:hanging="720"/>
              <w:rPr>
                <w:rFonts w:ascii="標楷體" w:eastAsia="標楷體" w:hAnsi="標楷體"/>
                <w:color w:val="FF0000"/>
                <w:sz w:val="24"/>
              </w:rPr>
            </w:pPr>
            <w:proofErr w:type="gramStart"/>
            <w:r w:rsidRPr="00C017D7">
              <w:rPr>
                <w:rFonts w:ascii="標楷體" w:eastAsia="標楷體" w:hAnsi="標楷體" w:hint="eastAsia"/>
                <w:sz w:val="24"/>
              </w:rPr>
              <w:t>凌</w:t>
            </w:r>
            <w:proofErr w:type="gramEnd"/>
            <w:r w:rsidRPr="00C017D7">
              <w:rPr>
                <w:rFonts w:ascii="標楷體" w:eastAsia="標楷體" w:hAnsi="標楷體" w:hint="eastAsia"/>
                <w:sz w:val="24"/>
              </w:rPr>
              <w:t>事件者，</w:t>
            </w:r>
            <w:r w:rsidRPr="00C017D7">
              <w:rPr>
                <w:rFonts w:ascii="標楷體" w:eastAsia="標楷體" w:hAnsi="標楷體" w:hint="eastAsia"/>
                <w:color w:val="FF0000"/>
                <w:sz w:val="24"/>
              </w:rPr>
              <w:t>應立即以書面或其他通訊方式向校</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內權責人員通報，校內權責人員接獲通報後，</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color w:val="FF0000"/>
                <w:sz w:val="24"/>
              </w:rPr>
              <w:t>應依下列規定辦理，至遲不得超過二十四小時：</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一、依相關法律規定向縣（市）社政主管機關</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通報。</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color w:val="FF0000"/>
                <w:sz w:val="24"/>
              </w:rPr>
              <w:t>二、向學校主管機關通報。</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第一項所稱校內權責人員為下列人員：</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學</w:t>
            </w:r>
            <w:proofErr w:type="gramStart"/>
            <w:r w:rsidRPr="00C017D7">
              <w:rPr>
                <w:rFonts w:ascii="標楷體" w:eastAsia="標楷體" w:hAnsi="標楷體" w:hint="eastAsia"/>
                <w:sz w:val="24"/>
              </w:rPr>
              <w:t>務</w:t>
            </w:r>
            <w:proofErr w:type="gramEnd"/>
            <w:r w:rsidRPr="00C017D7">
              <w:rPr>
                <w:rFonts w:ascii="標楷體" w:eastAsia="標楷體" w:hAnsi="標楷體" w:hint="eastAsia"/>
                <w:sz w:val="24"/>
              </w:rPr>
              <w:t>處生輔組組長。</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輔導室主任。</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性平會業務承辦人員。</w:t>
            </w: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第十五條之</w:t>
            </w:r>
            <w:proofErr w:type="gramStart"/>
            <w:r w:rsidRPr="00C017D7">
              <w:rPr>
                <w:rFonts w:ascii="標楷體" w:eastAsia="標楷體" w:hAnsi="標楷體" w:hint="eastAsia"/>
                <w:sz w:val="24"/>
              </w:rPr>
              <w:t>一</w:t>
            </w:r>
            <w:proofErr w:type="gramEnd"/>
            <w:r w:rsidRPr="00C017D7">
              <w:rPr>
                <w:rFonts w:ascii="標楷體" w:eastAsia="標楷體" w:hAnsi="標楷體" w:hint="eastAsia"/>
                <w:sz w:val="24"/>
              </w:rPr>
              <w:t xml:space="preserve">  本校校長、教師、職員或工友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知悉校內疑似發生校園性侵害、性騷擾或性霸</w:t>
            </w:r>
          </w:p>
          <w:p w:rsidR="00C017D7" w:rsidRPr="00C017D7" w:rsidRDefault="00C017D7" w:rsidP="00C017D7">
            <w:pPr>
              <w:spacing w:line="320" w:lineRule="exact"/>
              <w:ind w:left="720" w:hangingChars="300" w:hanging="720"/>
              <w:rPr>
                <w:rFonts w:ascii="標楷體" w:eastAsia="標楷體" w:hAnsi="標楷體"/>
                <w:sz w:val="24"/>
              </w:rPr>
            </w:pPr>
            <w:proofErr w:type="gramStart"/>
            <w:r w:rsidRPr="00C017D7">
              <w:rPr>
                <w:rFonts w:ascii="標楷體" w:eastAsia="標楷體" w:hAnsi="標楷體" w:hint="eastAsia"/>
                <w:sz w:val="24"/>
              </w:rPr>
              <w:t>凌</w:t>
            </w:r>
            <w:proofErr w:type="gramEnd"/>
            <w:r w:rsidRPr="00C017D7">
              <w:rPr>
                <w:rFonts w:ascii="標楷體" w:eastAsia="標楷體" w:hAnsi="標楷體" w:hint="eastAsia"/>
                <w:sz w:val="24"/>
              </w:rPr>
              <w:t>事件者，應立即向校內權責人員通報，校內</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權責人員接獲通報後，應依相關法律向縣（市）</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社政及教育主管機關通報。前項知悉至完成通</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報</w:t>
            </w:r>
            <w:proofErr w:type="gramStart"/>
            <w:r w:rsidRPr="00C017D7">
              <w:rPr>
                <w:rFonts w:ascii="標楷體" w:eastAsia="標楷體" w:hAnsi="標楷體" w:hint="eastAsia"/>
                <w:sz w:val="24"/>
              </w:rPr>
              <w:t>期間，</w:t>
            </w:r>
            <w:proofErr w:type="gramEnd"/>
            <w:r w:rsidRPr="00C017D7">
              <w:rPr>
                <w:rFonts w:ascii="標楷體" w:eastAsia="標楷體" w:hAnsi="標楷體" w:hint="eastAsia"/>
                <w:sz w:val="24"/>
              </w:rPr>
              <w:t>不得超過二十四小時。</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第一項所稱校內權責人員為下列人員：</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學</w:t>
            </w:r>
            <w:proofErr w:type="gramStart"/>
            <w:r w:rsidRPr="00C017D7">
              <w:rPr>
                <w:rFonts w:ascii="標楷體" w:eastAsia="標楷體" w:hAnsi="標楷體" w:hint="eastAsia"/>
                <w:sz w:val="24"/>
              </w:rPr>
              <w:t>務</w:t>
            </w:r>
            <w:proofErr w:type="gramEnd"/>
            <w:r w:rsidRPr="00C017D7">
              <w:rPr>
                <w:rFonts w:ascii="標楷體" w:eastAsia="標楷體" w:hAnsi="標楷體" w:hint="eastAsia"/>
                <w:sz w:val="24"/>
              </w:rPr>
              <w:t>處生輔組組長。</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輔導室主任。</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性平會業務承辦人員。</w:t>
            </w: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捌、處理程序 (</w:t>
            </w:r>
            <w:proofErr w:type="gramStart"/>
            <w:r w:rsidRPr="00C017D7">
              <w:rPr>
                <w:rFonts w:ascii="標楷體" w:eastAsia="標楷體" w:hAnsi="標楷體" w:hint="eastAsia"/>
                <w:sz w:val="24"/>
              </w:rPr>
              <w:t>性平法</w:t>
            </w:r>
            <w:proofErr w:type="gramEnd"/>
            <w:r w:rsidRPr="00C017D7">
              <w:rPr>
                <w:rFonts w:ascii="標楷體" w:eastAsia="標楷體" w:hAnsi="標楷體" w:hint="eastAsia"/>
                <w:sz w:val="24"/>
              </w:rPr>
              <w:t>28^29^30^31^準則9-24</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26-31)</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第十六條  學校或主管機關於接獲調查申請或檢舉時，應於二十日內以書面通知申請人或檢舉人是否受理。學校或主管機關於接獲調查申請或檢舉時，有下列情形之</w:t>
            </w:r>
            <w:proofErr w:type="gramStart"/>
            <w:r w:rsidRPr="00C017D7">
              <w:rPr>
                <w:rFonts w:ascii="標楷體" w:eastAsia="標楷體" w:hAnsi="標楷體" w:hint="eastAsia"/>
                <w:sz w:val="24"/>
              </w:rPr>
              <w:t>一</w:t>
            </w:r>
            <w:proofErr w:type="gramEnd"/>
            <w:r w:rsidRPr="00C017D7">
              <w:rPr>
                <w:rFonts w:ascii="標楷體" w:eastAsia="標楷體" w:hAnsi="標楷體" w:hint="eastAsia"/>
                <w:sz w:val="24"/>
              </w:rPr>
              <w:t>者，應不予受理：</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一、非</w:t>
            </w:r>
            <w:proofErr w:type="gramStart"/>
            <w:r w:rsidRPr="00C017D7">
              <w:rPr>
                <w:rFonts w:ascii="標楷體" w:eastAsia="標楷體" w:hAnsi="標楷體" w:hint="eastAsia"/>
                <w:sz w:val="24"/>
              </w:rPr>
              <w:t>屬</w:t>
            </w:r>
            <w:r w:rsidRPr="00C017D7">
              <w:rPr>
                <w:rFonts w:ascii="標楷體" w:eastAsia="標楷體" w:hAnsi="標楷體" w:hint="eastAsia"/>
                <w:color w:val="FF0000"/>
                <w:sz w:val="24"/>
              </w:rPr>
              <w:t>性平法</w:t>
            </w:r>
            <w:r w:rsidRPr="00C017D7">
              <w:rPr>
                <w:rFonts w:ascii="標楷體" w:eastAsia="標楷體" w:hAnsi="標楷體" w:hint="eastAsia"/>
                <w:sz w:val="24"/>
              </w:rPr>
              <w:t>所</w:t>
            </w:r>
            <w:proofErr w:type="gramEnd"/>
            <w:r w:rsidRPr="00C017D7">
              <w:rPr>
                <w:rFonts w:ascii="標楷體" w:eastAsia="標楷體" w:hAnsi="標楷體" w:hint="eastAsia"/>
                <w:sz w:val="24"/>
              </w:rPr>
              <w:t>規定之事項者。</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二、申請人或檢舉人未具真實姓名。</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三、同一事件已處理完畢者。</w:t>
            </w:r>
          </w:p>
          <w:p w:rsidR="00C017D7" w:rsidRPr="00C017D7" w:rsidRDefault="00C017D7" w:rsidP="005217C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rPr>
                <w:rFonts w:ascii="標楷體" w:eastAsia="標楷體" w:hAnsi="標楷體"/>
                <w:color w:val="FF0000"/>
                <w:sz w:val="24"/>
              </w:rPr>
            </w:pPr>
            <w:r w:rsidRPr="00C017D7">
              <w:rPr>
                <w:rFonts w:ascii="標楷體" w:eastAsia="標楷體" w:hAnsi="標楷體" w:hint="eastAsia"/>
                <w:sz w:val="24"/>
              </w:rPr>
              <w:t>前項不受理之書面通知，應敘明理由，</w:t>
            </w:r>
            <w:r w:rsidRPr="00C017D7">
              <w:rPr>
                <w:rFonts w:ascii="標楷體" w:eastAsia="標楷體" w:hAnsi="標楷體" w:hint="eastAsia"/>
                <w:color w:val="FF0000"/>
                <w:sz w:val="24"/>
              </w:rPr>
              <w:t>並告知申請人或檢舉人申復之期限及受理單位。</w:t>
            </w:r>
          </w:p>
          <w:p w:rsidR="00C017D7" w:rsidRPr="00C017D7" w:rsidRDefault="00C017D7" w:rsidP="005217C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rPr>
                <w:rFonts w:ascii="標楷體" w:eastAsia="標楷體" w:hAnsi="標楷體"/>
                <w:color w:val="FF0000"/>
                <w:sz w:val="24"/>
              </w:rPr>
            </w:pPr>
            <w:r w:rsidRPr="00C017D7">
              <w:rPr>
                <w:rFonts w:ascii="標楷體" w:eastAsia="標楷體" w:hAnsi="標楷體" w:hint="eastAsia"/>
                <w:sz w:val="24"/>
              </w:rPr>
              <w:t>申請人或檢舉人於第一項之期限內未收到通知或接獲不受理通知之次日起二十日內，得以書面具明理由，向學校或主管機關</w:t>
            </w:r>
            <w:r w:rsidRPr="00C017D7">
              <w:rPr>
                <w:rFonts w:ascii="標楷體" w:eastAsia="標楷體" w:hAnsi="標楷體" w:hint="eastAsia"/>
                <w:color w:val="FF0000"/>
                <w:sz w:val="24"/>
              </w:rPr>
              <w:t>提出</w:t>
            </w:r>
            <w:r w:rsidRPr="00C017D7">
              <w:rPr>
                <w:rFonts w:ascii="標楷體" w:eastAsia="標楷體" w:hAnsi="標楷體" w:hint="eastAsia"/>
                <w:sz w:val="24"/>
              </w:rPr>
              <w:t>申復。</w:t>
            </w:r>
            <w:proofErr w:type="gramStart"/>
            <w:r w:rsidRPr="00C017D7">
              <w:rPr>
                <w:rFonts w:ascii="標楷體" w:eastAsia="標楷體" w:hAnsi="標楷體" w:hint="eastAsia"/>
                <w:color w:val="FF0000"/>
                <w:sz w:val="24"/>
              </w:rPr>
              <w:t>不受理之申復</w:t>
            </w:r>
            <w:proofErr w:type="gramEnd"/>
            <w:r w:rsidRPr="00C017D7">
              <w:rPr>
                <w:rFonts w:ascii="標楷體" w:eastAsia="標楷體" w:hAnsi="標楷體" w:hint="eastAsia"/>
                <w:color w:val="FF0000"/>
                <w:sz w:val="24"/>
              </w:rPr>
              <w:t>以一次為限。</w:t>
            </w:r>
          </w:p>
          <w:p w:rsidR="00C017D7" w:rsidRPr="00C017D7" w:rsidRDefault="00C017D7" w:rsidP="005217C1">
            <w:pPr>
              <w:spacing w:line="320" w:lineRule="exact"/>
              <w:rPr>
                <w:rFonts w:ascii="標楷體" w:eastAsia="標楷體" w:hAnsi="標楷體"/>
                <w:color w:val="FF0000"/>
                <w:sz w:val="24"/>
              </w:rPr>
            </w:pPr>
            <w:r w:rsidRPr="00C017D7">
              <w:rPr>
                <w:rFonts w:ascii="標楷體" w:eastAsia="標楷體" w:hAnsi="標楷體" w:hint="eastAsia"/>
                <w:color w:val="FF0000"/>
                <w:sz w:val="24"/>
              </w:rPr>
              <w:t>學校接獲申復後，應將申請調查或檢舉</w:t>
            </w:r>
            <w:proofErr w:type="gramStart"/>
            <w:r w:rsidRPr="00C017D7">
              <w:rPr>
                <w:rFonts w:ascii="標楷體" w:eastAsia="標楷體" w:hAnsi="標楷體" w:hint="eastAsia"/>
                <w:color w:val="FF0000"/>
                <w:sz w:val="24"/>
              </w:rPr>
              <w:t>案交性平</w:t>
            </w:r>
            <w:proofErr w:type="gramEnd"/>
            <w:r w:rsidRPr="00C017D7">
              <w:rPr>
                <w:rFonts w:ascii="標楷體" w:eastAsia="標楷體" w:hAnsi="標楷體" w:hint="eastAsia"/>
                <w:color w:val="FF0000"/>
                <w:sz w:val="24"/>
              </w:rPr>
              <w:t>會重新討論受理事宜，並於二十日內以書面通知</w:t>
            </w:r>
            <w:proofErr w:type="gramStart"/>
            <w:r w:rsidRPr="00C017D7">
              <w:rPr>
                <w:rFonts w:ascii="標楷體" w:eastAsia="標楷體" w:hAnsi="標楷體" w:hint="eastAsia"/>
                <w:color w:val="FF0000"/>
                <w:sz w:val="24"/>
              </w:rPr>
              <w:t>申復人申</w:t>
            </w:r>
            <w:proofErr w:type="gramEnd"/>
            <w:r w:rsidRPr="00C017D7">
              <w:rPr>
                <w:rFonts w:ascii="標楷體" w:eastAsia="標楷體" w:hAnsi="標楷體" w:hint="eastAsia"/>
                <w:color w:val="FF0000"/>
                <w:sz w:val="24"/>
              </w:rPr>
              <w:t>復結果。申復有理由者，性平會應依法調查處理。</w:t>
            </w: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捌、處理程序 (</w:t>
            </w:r>
            <w:proofErr w:type="gramStart"/>
            <w:r w:rsidRPr="00C017D7">
              <w:rPr>
                <w:rFonts w:ascii="標楷體" w:eastAsia="標楷體" w:hAnsi="標楷體" w:hint="eastAsia"/>
                <w:sz w:val="24"/>
              </w:rPr>
              <w:t>性平法</w:t>
            </w:r>
            <w:proofErr w:type="gramEnd"/>
            <w:r w:rsidRPr="00C017D7">
              <w:rPr>
                <w:rFonts w:ascii="標楷體" w:eastAsia="標楷體" w:hAnsi="標楷體" w:hint="eastAsia"/>
                <w:sz w:val="24"/>
              </w:rPr>
              <w:t>28^29^30^31^準則9-24</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26-31)</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第十六條  學校或主管機關於接獲調查申請或</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檢舉時，應於二十日內以書面通知申請人或檢</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舉人是否受理。學校或主管機關於接獲調查申</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請或檢舉時，有下列情形之</w:t>
            </w:r>
            <w:proofErr w:type="gramStart"/>
            <w:r w:rsidRPr="00C017D7">
              <w:rPr>
                <w:rFonts w:ascii="標楷體" w:eastAsia="標楷體" w:hAnsi="標楷體" w:hint="eastAsia"/>
                <w:sz w:val="24"/>
              </w:rPr>
              <w:t>一</w:t>
            </w:r>
            <w:proofErr w:type="gramEnd"/>
            <w:r w:rsidRPr="00C017D7">
              <w:rPr>
                <w:rFonts w:ascii="標楷體" w:eastAsia="標楷體" w:hAnsi="標楷體" w:hint="eastAsia"/>
                <w:sz w:val="24"/>
              </w:rPr>
              <w:t>者，應不予受理：</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一、非屬</w:t>
            </w:r>
            <w:r w:rsidRPr="00C017D7">
              <w:rPr>
                <w:rFonts w:ascii="標楷體" w:eastAsia="標楷體" w:hAnsi="標楷體" w:hint="eastAsia"/>
                <w:color w:val="0000FF"/>
                <w:sz w:val="24"/>
                <w:u w:val="single"/>
              </w:rPr>
              <w:t>本法</w:t>
            </w:r>
            <w:r w:rsidRPr="00C017D7">
              <w:rPr>
                <w:rFonts w:ascii="標楷體" w:eastAsia="標楷體" w:hAnsi="標楷體" w:hint="eastAsia"/>
                <w:sz w:val="24"/>
              </w:rPr>
              <w:t>所規定之事項者。</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二、申請人或檢舉人未具真實姓名。</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三、同一事件已處理完畢者。</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前項不受理之書面通知，應敘明理由。申請人</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或檢舉人於第一項之期限內未收到通知或接獲</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不受理通知之次日起二十日內，得以書面具明</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理由，向學校或主管機關申復。</w:t>
            </w:r>
          </w:p>
          <w:p w:rsidR="00C017D7" w:rsidRPr="00C017D7" w:rsidRDefault="00C017D7" w:rsidP="00C017D7">
            <w:pPr>
              <w:spacing w:line="320" w:lineRule="exact"/>
              <w:ind w:left="720" w:hangingChars="300" w:hanging="720"/>
              <w:rPr>
                <w:rFonts w:ascii="標楷體" w:eastAsia="標楷體" w:hAnsi="標楷體"/>
                <w:sz w:val="24"/>
              </w:rPr>
            </w:pPr>
          </w:p>
          <w:p w:rsidR="00C017D7" w:rsidRPr="00C017D7" w:rsidRDefault="00C017D7" w:rsidP="00C017D7">
            <w:pPr>
              <w:spacing w:line="320" w:lineRule="exact"/>
              <w:ind w:left="720" w:hangingChars="300" w:hanging="720"/>
              <w:rPr>
                <w:rFonts w:ascii="標楷體" w:eastAsia="標楷體" w:hAnsi="標楷體"/>
                <w:sz w:val="24"/>
              </w:rPr>
            </w:pPr>
          </w:p>
          <w:p w:rsidR="00C017D7" w:rsidRPr="00C017D7" w:rsidRDefault="00C017D7" w:rsidP="00C017D7">
            <w:pPr>
              <w:spacing w:line="320" w:lineRule="exact"/>
              <w:ind w:left="720" w:hangingChars="300" w:hanging="720"/>
              <w:rPr>
                <w:rFonts w:ascii="標楷體" w:eastAsia="標楷體" w:hAnsi="標楷體"/>
                <w:sz w:val="24"/>
              </w:rPr>
            </w:pPr>
          </w:p>
          <w:p w:rsidR="00C017D7" w:rsidRPr="00C017D7" w:rsidRDefault="00C017D7" w:rsidP="00C017D7">
            <w:pPr>
              <w:spacing w:line="320" w:lineRule="exact"/>
              <w:ind w:left="720" w:hangingChars="300" w:hanging="720"/>
              <w:rPr>
                <w:rFonts w:ascii="標楷體" w:eastAsia="標楷體" w:hAnsi="標楷體"/>
                <w:sz w:val="24"/>
              </w:rPr>
            </w:pPr>
          </w:p>
          <w:p w:rsidR="00C017D7" w:rsidRPr="00C017D7" w:rsidRDefault="00C017D7" w:rsidP="00C017D7">
            <w:pPr>
              <w:spacing w:line="320" w:lineRule="exact"/>
              <w:ind w:left="720" w:hangingChars="300" w:hanging="720"/>
              <w:rPr>
                <w:rFonts w:ascii="標楷體" w:eastAsia="標楷體" w:hAnsi="標楷體"/>
                <w:sz w:val="24"/>
              </w:rPr>
            </w:pPr>
          </w:p>
          <w:p w:rsidR="00C017D7" w:rsidRPr="00C017D7" w:rsidRDefault="00C017D7" w:rsidP="00C017D7">
            <w:pPr>
              <w:spacing w:line="320" w:lineRule="exact"/>
              <w:ind w:left="720" w:hangingChars="300" w:hanging="720"/>
              <w:rPr>
                <w:rFonts w:ascii="標楷體" w:eastAsia="標楷體" w:hAnsi="標楷體"/>
                <w:sz w:val="24"/>
              </w:rPr>
            </w:pPr>
          </w:p>
          <w:p w:rsidR="00C017D7" w:rsidRPr="00C017D7" w:rsidRDefault="00C017D7" w:rsidP="005217C1">
            <w:pPr>
              <w:spacing w:line="320" w:lineRule="exact"/>
              <w:rPr>
                <w:rFonts w:ascii="標楷體" w:eastAsia="標楷體" w:hAnsi="標楷體"/>
                <w:sz w:val="24"/>
              </w:rPr>
            </w:pP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第十七條  本校性別平等教育委員會處理前項</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事件時，得成立調查小組調查之。前項小組成</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員應具性別平等意識，女性人數比例，應占成</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員總數二分之一以上，必要時，部分小組成員</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得外聘。處理校園性侵害、性騷擾或</w:t>
            </w:r>
            <w:proofErr w:type="gramStart"/>
            <w:r w:rsidRPr="00C017D7">
              <w:rPr>
                <w:rFonts w:ascii="標楷體" w:eastAsia="標楷體" w:hAnsi="標楷體" w:hint="eastAsia"/>
                <w:sz w:val="24"/>
              </w:rPr>
              <w:t>性霸凌事</w:t>
            </w:r>
            <w:proofErr w:type="gramEnd"/>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件所成立之調查小組，其成員</w:t>
            </w:r>
            <w:proofErr w:type="gramStart"/>
            <w:r w:rsidRPr="00C017D7">
              <w:rPr>
                <w:rFonts w:ascii="標楷體" w:eastAsia="標楷體" w:hAnsi="標楷體" w:hint="eastAsia"/>
                <w:sz w:val="24"/>
              </w:rPr>
              <w:t>中具性侵害</w:t>
            </w:r>
            <w:proofErr w:type="gramEnd"/>
            <w:r w:rsidRPr="00C017D7">
              <w:rPr>
                <w:rFonts w:ascii="標楷體" w:eastAsia="標楷體" w:hAnsi="標楷體" w:hint="eastAsia"/>
                <w:sz w:val="24"/>
              </w:rPr>
              <w:t>、性</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事件調查專業素養之專家學者之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人數比例應占成員總數三分之一以上；雙方當</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事人分屬不同學校時，並應有申請人學校代</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表。性別平等教育委員會或調查小組依性平法</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規定進行調查時，行為人、申請人及受邀協助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調查之人或單位，應予配合，並提供相關資料。</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行政程序法有關管轄、移送、迴避、送達、補</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正等相關規定，於</w:t>
            </w:r>
            <w:r w:rsidRPr="00C017D7">
              <w:rPr>
                <w:rFonts w:ascii="標楷體" w:eastAsia="標楷體" w:hAnsi="標楷體" w:hint="eastAsia"/>
                <w:color w:val="FF0000"/>
                <w:sz w:val="24"/>
              </w:rPr>
              <w:t>本規定</w:t>
            </w:r>
            <w:r w:rsidRPr="00C017D7">
              <w:rPr>
                <w:rFonts w:ascii="標楷體" w:eastAsia="標楷體" w:hAnsi="標楷體" w:hint="eastAsia"/>
                <w:sz w:val="24"/>
              </w:rPr>
              <w:t>適用或</w:t>
            </w:r>
            <w:proofErr w:type="gramStart"/>
            <w:r w:rsidRPr="00C017D7">
              <w:rPr>
                <w:rFonts w:ascii="標楷體" w:eastAsia="標楷體" w:hAnsi="標楷體" w:hint="eastAsia"/>
                <w:sz w:val="24"/>
              </w:rPr>
              <w:t>準</w:t>
            </w:r>
            <w:proofErr w:type="gramEnd"/>
            <w:r w:rsidRPr="00C017D7">
              <w:rPr>
                <w:rFonts w:ascii="標楷體" w:eastAsia="標楷體" w:hAnsi="標楷體" w:hint="eastAsia"/>
                <w:sz w:val="24"/>
              </w:rPr>
              <w:t>用之。性別</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平等教育委員會之調查處理，不受該事件司法</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程序進行之影響，亦不因行為人喪失原身分而</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中止。性別平等教育委員會為調查處理時，應</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衡酌雙方當事人之權力差距。</w:t>
            </w:r>
          </w:p>
          <w:p w:rsidR="00C017D7" w:rsidRPr="00C017D7" w:rsidRDefault="00C017D7" w:rsidP="00C017D7">
            <w:pPr>
              <w:spacing w:line="320" w:lineRule="exact"/>
              <w:ind w:left="720" w:hangingChars="300" w:hanging="720"/>
              <w:rPr>
                <w:rFonts w:ascii="標楷體" w:eastAsia="標楷體" w:hAnsi="標楷體"/>
                <w:sz w:val="24"/>
              </w:rPr>
            </w:pP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第十七條  本校性別平等教育委員會處理前項</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事件時，得成立調查小組調查之。前項小組成</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員應具性別平等意識，女性人數比例，應占成</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員總數二分之一以上，必要時，部分小組成員</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得外聘。處理校園性侵害、性騷擾或</w:t>
            </w:r>
            <w:proofErr w:type="gramStart"/>
            <w:r w:rsidRPr="00C017D7">
              <w:rPr>
                <w:rFonts w:ascii="標楷體" w:eastAsia="標楷體" w:hAnsi="標楷體" w:hint="eastAsia"/>
                <w:sz w:val="24"/>
              </w:rPr>
              <w:t>性霸凌事</w:t>
            </w:r>
            <w:proofErr w:type="gramEnd"/>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件所成立之調查小組，其成員</w:t>
            </w:r>
            <w:proofErr w:type="gramStart"/>
            <w:r w:rsidRPr="00C017D7">
              <w:rPr>
                <w:rFonts w:ascii="標楷體" w:eastAsia="標楷體" w:hAnsi="標楷體" w:hint="eastAsia"/>
                <w:sz w:val="24"/>
              </w:rPr>
              <w:t>中具性侵害</w:t>
            </w:r>
            <w:proofErr w:type="gramEnd"/>
            <w:r w:rsidRPr="00C017D7">
              <w:rPr>
                <w:rFonts w:ascii="標楷體" w:eastAsia="標楷體" w:hAnsi="標楷體" w:hint="eastAsia"/>
                <w:sz w:val="24"/>
              </w:rPr>
              <w:t>、性</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事件調查專業素養之專家學者之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人數比例應占成員總數三分之一以上；雙方當</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事人分屬不同學校時，並應有申請人學校代</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表。性別平等教育委員會或調查小組依性平法</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規定進行調查時，行為人、申請人及受邀協助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調查之人或單位，應予配合，並提供相關資料。</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行政程序法有關管轄、移送、迴避、送達、補</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正等相關規定，於</w:t>
            </w:r>
            <w:r w:rsidRPr="00C017D7">
              <w:rPr>
                <w:rFonts w:ascii="標楷體" w:eastAsia="標楷體" w:hAnsi="標楷體" w:hint="eastAsia"/>
                <w:color w:val="0000FF"/>
                <w:sz w:val="24"/>
                <w:u w:val="single"/>
              </w:rPr>
              <w:t>本法</w:t>
            </w:r>
            <w:r w:rsidRPr="00C017D7">
              <w:rPr>
                <w:rFonts w:ascii="標楷體" w:eastAsia="標楷體" w:hAnsi="標楷體" w:hint="eastAsia"/>
                <w:sz w:val="24"/>
              </w:rPr>
              <w:t>適用或</w:t>
            </w:r>
            <w:proofErr w:type="gramStart"/>
            <w:r w:rsidRPr="00C017D7">
              <w:rPr>
                <w:rFonts w:ascii="標楷體" w:eastAsia="標楷體" w:hAnsi="標楷體" w:hint="eastAsia"/>
                <w:sz w:val="24"/>
              </w:rPr>
              <w:t>準</w:t>
            </w:r>
            <w:proofErr w:type="gramEnd"/>
            <w:r w:rsidRPr="00C017D7">
              <w:rPr>
                <w:rFonts w:ascii="標楷體" w:eastAsia="標楷體" w:hAnsi="標楷體" w:hint="eastAsia"/>
                <w:sz w:val="24"/>
              </w:rPr>
              <w:t>用之。性別平</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等教育委員會之調查處理，不受該事件司法程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序進行之影響，亦不因行為人喪失原身分而中</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止。性別平等教育委員會為調查處理時，應衡</w:t>
            </w:r>
          </w:p>
          <w:p w:rsidR="00C017D7" w:rsidRPr="00C017D7" w:rsidRDefault="00C017D7" w:rsidP="00C017D7">
            <w:pPr>
              <w:spacing w:line="320" w:lineRule="exact"/>
              <w:ind w:left="720" w:hangingChars="300" w:hanging="720"/>
              <w:rPr>
                <w:rFonts w:ascii="標楷體" w:eastAsia="標楷體" w:hAnsi="標楷體"/>
                <w:sz w:val="24"/>
              </w:rPr>
            </w:pPr>
            <w:proofErr w:type="gramStart"/>
            <w:r w:rsidRPr="00C017D7">
              <w:rPr>
                <w:rFonts w:ascii="標楷體" w:eastAsia="標楷體" w:hAnsi="標楷體" w:hint="eastAsia"/>
                <w:sz w:val="24"/>
              </w:rPr>
              <w:t>酌</w:t>
            </w:r>
            <w:proofErr w:type="gramEnd"/>
            <w:r w:rsidRPr="00C017D7">
              <w:rPr>
                <w:rFonts w:ascii="標楷體" w:eastAsia="標楷體" w:hAnsi="標楷體" w:hint="eastAsia"/>
                <w:sz w:val="24"/>
              </w:rPr>
              <w:t>雙方當事人之權力差距。</w:t>
            </w:r>
          </w:p>
          <w:p w:rsidR="00C017D7" w:rsidRPr="00C017D7" w:rsidRDefault="00C017D7" w:rsidP="00C017D7">
            <w:pPr>
              <w:spacing w:line="320" w:lineRule="exact"/>
              <w:ind w:left="720" w:hangingChars="300" w:hanging="720"/>
              <w:rPr>
                <w:rFonts w:ascii="標楷體" w:eastAsia="標楷體" w:hAnsi="標楷體"/>
                <w:sz w:val="24"/>
              </w:rPr>
            </w:pP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第十八條  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事件當事</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sz w:val="24"/>
              </w:rPr>
              <w:t>人之輔導人員</w:t>
            </w:r>
            <w:r w:rsidRPr="00C017D7">
              <w:rPr>
                <w:rFonts w:ascii="標楷體" w:eastAsia="標楷體" w:hAnsi="標楷體" w:hint="eastAsia"/>
                <w:color w:val="FF0000"/>
                <w:sz w:val="24"/>
              </w:rPr>
              <w:t>、本校性平會會務權責主管及承</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color w:val="FF0000"/>
                <w:sz w:val="24"/>
              </w:rPr>
              <w:t>辦人員，</w:t>
            </w:r>
            <w:r w:rsidRPr="00C017D7">
              <w:rPr>
                <w:rFonts w:ascii="標楷體" w:eastAsia="標楷體" w:hAnsi="標楷體" w:hint="eastAsia"/>
                <w:sz w:val="24"/>
              </w:rPr>
              <w:t>應迴避擔任調查工作；調查及處理人</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員，亦應迴避對當事人之輔導工作。針對擔任</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調查小組之成員，應予公差（假）登記，</w:t>
            </w:r>
            <w:r w:rsidRPr="00C017D7">
              <w:rPr>
                <w:rFonts w:ascii="標楷體" w:eastAsia="標楷體" w:hAnsi="標楷體" w:hint="eastAsia"/>
                <w:color w:val="FF0000"/>
                <w:sz w:val="24"/>
              </w:rPr>
              <w:t>其</w:t>
            </w:r>
            <w:r w:rsidRPr="00C017D7">
              <w:rPr>
                <w:rFonts w:ascii="標楷體" w:eastAsia="標楷體" w:hAnsi="標楷體" w:hint="eastAsia"/>
                <w:sz w:val="24"/>
              </w:rPr>
              <w:t>交</w:t>
            </w:r>
          </w:p>
          <w:p w:rsidR="00C017D7" w:rsidRPr="00C017D7" w:rsidRDefault="00C017D7" w:rsidP="00C017D7">
            <w:pPr>
              <w:spacing w:line="320" w:lineRule="exact"/>
              <w:ind w:left="720" w:hangingChars="300" w:hanging="720"/>
              <w:rPr>
                <w:rFonts w:ascii="標楷體" w:eastAsia="標楷體" w:hAnsi="標楷體"/>
                <w:color w:val="FF0000"/>
                <w:sz w:val="24"/>
              </w:rPr>
            </w:pPr>
            <w:proofErr w:type="gramStart"/>
            <w:r w:rsidRPr="00C017D7">
              <w:rPr>
                <w:rFonts w:ascii="標楷體" w:eastAsia="標楷體" w:hAnsi="標楷體" w:hint="eastAsia"/>
                <w:sz w:val="24"/>
              </w:rPr>
              <w:t>通費或</w:t>
            </w:r>
            <w:proofErr w:type="gramEnd"/>
            <w:r w:rsidRPr="00C017D7">
              <w:rPr>
                <w:rFonts w:ascii="標楷體" w:eastAsia="標楷體" w:hAnsi="標楷體" w:hint="eastAsia"/>
                <w:sz w:val="24"/>
              </w:rPr>
              <w:t>相關費用</w:t>
            </w:r>
            <w:r w:rsidRPr="00C017D7">
              <w:rPr>
                <w:rFonts w:ascii="標楷體" w:eastAsia="標楷體" w:hAnsi="標楷體" w:hint="eastAsia"/>
                <w:color w:val="FF0000"/>
                <w:sz w:val="24"/>
              </w:rPr>
              <w:t>，</w:t>
            </w:r>
            <w:r w:rsidRPr="00C017D7">
              <w:rPr>
                <w:rFonts w:ascii="標楷體" w:eastAsia="標楷體" w:hAnsi="標楷體" w:hint="eastAsia"/>
                <w:sz w:val="24"/>
              </w:rPr>
              <w:t>由</w:t>
            </w:r>
            <w:r w:rsidRPr="00C017D7">
              <w:rPr>
                <w:rFonts w:ascii="標楷體" w:eastAsia="標楷體" w:hAnsi="標楷體" w:hint="eastAsia"/>
                <w:color w:val="FF0000"/>
                <w:sz w:val="24"/>
              </w:rPr>
              <w:t>事件管轄學校或機關，及</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color w:val="FF0000"/>
                <w:sz w:val="24"/>
              </w:rPr>
              <w:t>派員參與調查之學校支應。</w:t>
            </w: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第十八條  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事件當事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人之輔導人員，應迴避擔任調查工作；調查及</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處理人員，亦應迴避對當事人之輔導工作。針</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對擔任調查小組之成員，應予公差（假）登記，</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交通費或相關費用由負責調查之學校或主管機</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關支應。</w:t>
            </w: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第十九條  本校性別平等教育委員會應於受理</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申請或檢舉後二</w:t>
            </w:r>
            <w:proofErr w:type="gramStart"/>
            <w:r w:rsidRPr="00C017D7">
              <w:rPr>
                <w:rFonts w:ascii="標楷體" w:eastAsia="標楷體" w:hAnsi="標楷體" w:hint="eastAsia"/>
                <w:sz w:val="24"/>
              </w:rPr>
              <w:t>個</w:t>
            </w:r>
            <w:proofErr w:type="gramEnd"/>
            <w:r w:rsidRPr="00C017D7">
              <w:rPr>
                <w:rFonts w:ascii="標楷體" w:eastAsia="標楷體" w:hAnsi="標楷體" w:hint="eastAsia"/>
                <w:sz w:val="24"/>
              </w:rPr>
              <w:t>月內完成調查。必要時，得</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延長之，延長以二次為限，每次不得逾一個月，</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並應通知申請人、檢舉人及行為人。性別平等</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教育委員會調查完成後，應將調查報告及處理</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建議，以書面向其學校或主管機關提出報告。</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本校學校或主管機關應於接獲前項調查報告後</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sz w:val="24"/>
              </w:rPr>
              <w:t>二個月內，自行或移送相關權責機關依</w:t>
            </w:r>
            <w:r w:rsidRPr="00C017D7">
              <w:rPr>
                <w:rFonts w:ascii="標楷體" w:eastAsia="標楷體" w:hAnsi="標楷體" w:hint="eastAsia"/>
                <w:color w:val="FF0000"/>
                <w:sz w:val="24"/>
              </w:rPr>
              <w:t>本規定</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或相關法律或法規規定議處，並將處理之結</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果，以書面載明事實及理由通知申請人、檢舉</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人及行為人。學校或主管單位為前項議處前，</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得要求性別平等教育委員會之代表列席說明。</w:t>
            </w: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第十九條  本校性別平等教育委員會應於受理</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申請或檢舉後二</w:t>
            </w:r>
            <w:proofErr w:type="gramStart"/>
            <w:r w:rsidRPr="00C017D7">
              <w:rPr>
                <w:rFonts w:ascii="標楷體" w:eastAsia="標楷體" w:hAnsi="標楷體" w:hint="eastAsia"/>
                <w:sz w:val="24"/>
              </w:rPr>
              <w:t>個</w:t>
            </w:r>
            <w:proofErr w:type="gramEnd"/>
            <w:r w:rsidRPr="00C017D7">
              <w:rPr>
                <w:rFonts w:ascii="標楷體" w:eastAsia="標楷體" w:hAnsi="標楷體" w:hint="eastAsia"/>
                <w:sz w:val="24"/>
              </w:rPr>
              <w:t>月內完成調查。必要時，得</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延長之，延長以二次為限，每次不得逾一個月，</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並應通知申請人、檢舉人及行為人。性別平等</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教育委員會調查完成後，應將調查報告及處理</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建議，以書面向其學校或主管機關提出報告。</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本校學校或主管機關應於接獲前項調查報告後</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二個月內，自行或移送相關權責機關依</w:t>
            </w:r>
            <w:r w:rsidRPr="00C017D7">
              <w:rPr>
                <w:rFonts w:ascii="標楷體" w:eastAsia="標楷體" w:hAnsi="標楷體" w:hint="eastAsia"/>
                <w:color w:val="0000FF"/>
                <w:sz w:val="24"/>
                <w:u w:val="single"/>
              </w:rPr>
              <w:t>本法</w:t>
            </w:r>
            <w:r w:rsidRPr="00C017D7">
              <w:rPr>
                <w:rFonts w:ascii="標楷體" w:eastAsia="標楷體" w:hAnsi="標楷體" w:hint="eastAsia"/>
                <w:sz w:val="24"/>
              </w:rPr>
              <w:t>或</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相關法律或法規規定議處，並將處理之結果，</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以書面載明事實及理由通知申請人、檢舉人及</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行為人。學校或主管單位為前項議處前，得要</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求性別平等教育委員會之代表列席說明。</w:t>
            </w:r>
          </w:p>
        </w:tc>
      </w:tr>
      <w:tr w:rsidR="00C017D7" w:rsidRPr="00C017D7" w:rsidTr="005217C1">
        <w:trPr>
          <w:jc w:val="center"/>
        </w:trPr>
        <w:tc>
          <w:tcPr>
            <w:tcW w:w="5032" w:type="dxa"/>
          </w:tcPr>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第二十條  調查處理校園性侵害性騷擾或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事件時，應依下列方式辦理：</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一、</w:t>
            </w:r>
            <w:r w:rsidRPr="00C017D7">
              <w:rPr>
                <w:rFonts w:ascii="標楷體" w:eastAsia="標楷體" w:hAnsi="標楷體" w:hint="eastAsia"/>
                <w:color w:val="FF0000"/>
                <w:sz w:val="24"/>
              </w:rPr>
              <w:t>行為人應親自出席接受調查；</w:t>
            </w:r>
            <w:r w:rsidRPr="00C017D7">
              <w:rPr>
                <w:rFonts w:ascii="標楷體" w:eastAsia="標楷體" w:hAnsi="標楷體" w:hint="eastAsia"/>
                <w:sz w:val="24"/>
              </w:rPr>
              <w:t>當事人為未成年者，接受調查時得由法定代理人陪同。</w:t>
            </w:r>
          </w:p>
          <w:p w:rsidR="00C017D7" w:rsidRPr="00C017D7" w:rsidRDefault="00C017D7" w:rsidP="005217C1">
            <w:pPr>
              <w:spacing w:line="320" w:lineRule="exact"/>
              <w:rPr>
                <w:rFonts w:ascii="標楷體" w:eastAsia="標楷體" w:hAnsi="標楷體"/>
                <w:color w:val="FF0000"/>
                <w:sz w:val="24"/>
              </w:rPr>
            </w:pPr>
            <w:r w:rsidRPr="00C017D7">
              <w:rPr>
                <w:rFonts w:ascii="標楷體" w:eastAsia="標楷體" w:hAnsi="標楷體" w:hint="eastAsia"/>
                <w:color w:val="FF0000"/>
                <w:sz w:val="24"/>
              </w:rPr>
              <w:t>二、被害人或其法定代理人要求不得通知現所屬學校時，得予尊重，且得不通知現就讀學校派員參與調查。</w:t>
            </w:r>
          </w:p>
          <w:p w:rsidR="00C017D7" w:rsidRPr="00C017D7" w:rsidRDefault="00C017D7" w:rsidP="005217C1">
            <w:pPr>
              <w:spacing w:line="320" w:lineRule="exact"/>
              <w:rPr>
                <w:rFonts w:ascii="標楷體" w:eastAsia="標楷體" w:hAnsi="標楷體"/>
                <w:color w:val="FF0000"/>
                <w:sz w:val="24"/>
              </w:rPr>
            </w:pPr>
            <w:r w:rsidRPr="00C017D7">
              <w:rPr>
                <w:rFonts w:ascii="標楷體" w:eastAsia="標楷體" w:hAnsi="標楷體" w:hint="eastAsia"/>
                <w:color w:val="FF0000"/>
                <w:sz w:val="24"/>
              </w:rPr>
              <w:t>三、當事人持有各級主管機關核發之有效特殊教育學生鑑定證明者，調查小組</w:t>
            </w:r>
            <w:r w:rsidRPr="00C017D7">
              <w:rPr>
                <w:rFonts w:ascii="標楷體" w:eastAsia="標楷體" w:hAnsi="標楷體" w:hint="eastAsia"/>
                <w:sz w:val="24"/>
              </w:rPr>
              <w:t>成員應有具備</w:t>
            </w:r>
            <w:r w:rsidRPr="00C017D7">
              <w:rPr>
                <w:rFonts w:ascii="標楷體" w:eastAsia="標楷體" w:hAnsi="標楷體" w:hint="eastAsia"/>
                <w:sz w:val="24"/>
              </w:rPr>
              <w:lastRenderedPageBreak/>
              <w:t>特殊教育專業者。</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四、行為人與被害人、檢舉人或受邀協助調查之人有權力不對等之情形者，應避免其對質。</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五、學校就行為人、被害人、檢舉人或協助調查之人之姓名及其他足以辨識身分之資料，應予保密。但有調查之必要或基於公共安全考量者，不在此限。</w:t>
            </w:r>
          </w:p>
          <w:p w:rsidR="00C017D7" w:rsidRPr="00C017D7" w:rsidRDefault="00C017D7" w:rsidP="005217C1">
            <w:pPr>
              <w:spacing w:line="320" w:lineRule="exact"/>
              <w:rPr>
                <w:rFonts w:ascii="標楷體" w:eastAsia="標楷體" w:hAnsi="標楷體"/>
                <w:color w:val="FF0000"/>
                <w:sz w:val="24"/>
              </w:rPr>
            </w:pPr>
            <w:r w:rsidRPr="00C017D7">
              <w:rPr>
                <w:rFonts w:ascii="標楷體" w:eastAsia="標楷體" w:hAnsi="標楷體" w:hint="eastAsia"/>
                <w:color w:val="FF0000"/>
                <w:sz w:val="24"/>
              </w:rPr>
              <w:t>六、依</w:t>
            </w:r>
            <w:proofErr w:type="gramStart"/>
            <w:r w:rsidRPr="00C017D7">
              <w:rPr>
                <w:rFonts w:ascii="標楷體" w:eastAsia="標楷體" w:hAnsi="標楷體" w:hint="eastAsia"/>
                <w:color w:val="FF0000"/>
                <w:sz w:val="24"/>
              </w:rPr>
              <w:t>性平法第三十</w:t>
            </w:r>
            <w:proofErr w:type="gramEnd"/>
            <w:r w:rsidRPr="00C017D7">
              <w:rPr>
                <w:rFonts w:ascii="標楷體" w:eastAsia="標楷體" w:hAnsi="標楷體" w:hint="eastAsia"/>
                <w:color w:val="FF0000"/>
                <w:sz w:val="24"/>
              </w:rPr>
              <w:t>條第四項規定以書面通知當事人、相關人員或單位配合調查及提供資料時，應記載調查目的、時間、地點及不到場所生之效果。</w:t>
            </w:r>
          </w:p>
          <w:p w:rsidR="00C017D7" w:rsidRPr="00C017D7" w:rsidRDefault="00C017D7" w:rsidP="005217C1">
            <w:pPr>
              <w:spacing w:line="320" w:lineRule="exact"/>
              <w:rPr>
                <w:rFonts w:ascii="標楷體" w:eastAsia="標楷體" w:hAnsi="標楷體"/>
                <w:color w:val="FF0000"/>
                <w:sz w:val="24"/>
              </w:rPr>
            </w:pPr>
            <w:r w:rsidRPr="00C017D7">
              <w:rPr>
                <w:rFonts w:ascii="標楷體" w:eastAsia="標楷體" w:hAnsi="標楷體" w:hint="eastAsia"/>
                <w:color w:val="FF0000"/>
                <w:sz w:val="24"/>
              </w:rPr>
              <w:t>七、前款通知應載明當事人不得私下聯繫或運用網際網路、通訊軟體或其他管道散布事件之資訊。</w:t>
            </w:r>
          </w:p>
          <w:p w:rsidR="00C017D7" w:rsidRPr="00C017D7" w:rsidRDefault="00C017D7" w:rsidP="005217C1">
            <w:pPr>
              <w:spacing w:line="320" w:lineRule="exact"/>
              <w:rPr>
                <w:rFonts w:ascii="標楷體" w:eastAsia="標楷體" w:hAnsi="標楷體"/>
                <w:color w:val="FF0000"/>
                <w:sz w:val="24"/>
              </w:rPr>
            </w:pPr>
            <w:r w:rsidRPr="00C017D7">
              <w:rPr>
                <w:rFonts w:ascii="標楷體" w:eastAsia="標楷體" w:hAnsi="標楷體" w:hint="eastAsia"/>
                <w:color w:val="FF0000"/>
                <w:sz w:val="24"/>
              </w:rPr>
              <w:t>八、事件管轄學校或機關所屬人員不得以任何名義對案情進行瞭解或調查，且不得要求當事人提交自述或切結文件。</w:t>
            </w:r>
          </w:p>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t>九、學校基於調查之必要，得於不違反保密義務之範圍內另作成書面資料，交由行為人、被害人或受邀協助調查之人</w:t>
            </w:r>
            <w:proofErr w:type="gramStart"/>
            <w:r w:rsidRPr="00C017D7">
              <w:rPr>
                <w:rFonts w:ascii="標楷體" w:eastAsia="標楷體" w:hAnsi="標楷體" w:hint="eastAsia"/>
                <w:sz w:val="24"/>
              </w:rPr>
              <w:t>閱覽或告以</w:t>
            </w:r>
            <w:proofErr w:type="gramEnd"/>
            <w:r w:rsidRPr="00C017D7">
              <w:rPr>
                <w:rFonts w:ascii="標楷體" w:eastAsia="標楷體" w:hAnsi="標楷體" w:hint="eastAsia"/>
                <w:sz w:val="24"/>
              </w:rPr>
              <w:t>要旨。</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十、申請人撤回申請調查時，為</w:t>
            </w:r>
            <w:proofErr w:type="gramStart"/>
            <w:r w:rsidRPr="00C017D7">
              <w:rPr>
                <w:rFonts w:ascii="標楷體" w:eastAsia="標楷體" w:hAnsi="標楷體" w:hint="eastAsia"/>
                <w:sz w:val="24"/>
              </w:rPr>
              <w:t>釐</w:t>
            </w:r>
            <w:proofErr w:type="gramEnd"/>
            <w:r w:rsidRPr="00C017D7">
              <w:rPr>
                <w:rFonts w:ascii="標楷體" w:eastAsia="標楷體" w:hAnsi="標楷體" w:hint="eastAsia"/>
                <w:sz w:val="24"/>
              </w:rPr>
              <w:t>清相關法律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責任，學校</w:t>
            </w:r>
            <w:proofErr w:type="gramStart"/>
            <w:r w:rsidRPr="00C017D7">
              <w:rPr>
                <w:rFonts w:ascii="標楷體" w:eastAsia="標楷體" w:hAnsi="標楷體" w:hint="eastAsia"/>
                <w:sz w:val="24"/>
              </w:rPr>
              <w:t>得經性平</w:t>
            </w:r>
            <w:proofErr w:type="gramEnd"/>
            <w:r w:rsidRPr="00C017D7">
              <w:rPr>
                <w:rFonts w:ascii="標楷體" w:eastAsia="標楷體" w:hAnsi="標楷體" w:hint="eastAsia"/>
                <w:sz w:val="24"/>
              </w:rPr>
              <w:t>會決議，或經行為人請求，</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繼續調查處理。除原始文書外，調查處理校園</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事件人員對外所另行製</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作之文書，應將當事人、檢舉人、證人之真實</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姓名及其他足以辨識身分之資料刪除，並以代</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號為之。</w:t>
            </w:r>
          </w:p>
        </w:tc>
        <w:tc>
          <w:tcPr>
            <w:tcW w:w="5032" w:type="dxa"/>
          </w:tcPr>
          <w:p w:rsidR="00C017D7" w:rsidRPr="00C017D7" w:rsidRDefault="00C017D7" w:rsidP="005217C1">
            <w:pPr>
              <w:spacing w:line="320" w:lineRule="exact"/>
              <w:rPr>
                <w:rFonts w:ascii="標楷體" w:eastAsia="標楷體" w:hAnsi="標楷體"/>
                <w:sz w:val="24"/>
              </w:rPr>
            </w:pPr>
            <w:r w:rsidRPr="00C017D7">
              <w:rPr>
                <w:rFonts w:ascii="標楷體" w:eastAsia="標楷體" w:hAnsi="標楷體" w:hint="eastAsia"/>
                <w:sz w:val="24"/>
              </w:rPr>
              <w:lastRenderedPageBreak/>
              <w:t>第二十條  調查處理校園性侵害性騷擾或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事件時，應依下列方式辦理：</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一、當事人為未成年者，接受調查時得由法定</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代理人陪同。</w:t>
            </w:r>
          </w:p>
          <w:p w:rsidR="00C017D7" w:rsidRPr="00C017D7" w:rsidRDefault="00C017D7" w:rsidP="00C017D7">
            <w:pPr>
              <w:spacing w:line="320" w:lineRule="exact"/>
              <w:ind w:left="720" w:hangingChars="300" w:hanging="720"/>
              <w:rPr>
                <w:rFonts w:ascii="標楷體" w:eastAsia="標楷體" w:hAnsi="標楷體" w:hint="eastAsia"/>
                <w:sz w:val="24"/>
              </w:rPr>
            </w:pPr>
            <w:r w:rsidRPr="00C017D7">
              <w:rPr>
                <w:rFonts w:ascii="標楷體" w:eastAsia="標楷體" w:hAnsi="標楷體" w:hint="eastAsia"/>
                <w:sz w:val="24"/>
              </w:rPr>
              <w:t>二、行為人與被害人、檢舉人或受邀協助調查</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之人有權力不對等之情形者，應避免其對質。</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三、學校基於調查之必要，得於不違反保密義</w:t>
            </w:r>
          </w:p>
          <w:p w:rsidR="00C017D7" w:rsidRPr="00C017D7" w:rsidRDefault="00C017D7" w:rsidP="00C017D7">
            <w:pPr>
              <w:spacing w:line="320" w:lineRule="exact"/>
              <w:ind w:left="720" w:hangingChars="300" w:hanging="720"/>
              <w:rPr>
                <w:rFonts w:ascii="標楷體" w:eastAsia="標楷體" w:hAnsi="標楷體"/>
                <w:sz w:val="24"/>
              </w:rPr>
            </w:pPr>
            <w:proofErr w:type="gramStart"/>
            <w:r w:rsidRPr="00C017D7">
              <w:rPr>
                <w:rFonts w:ascii="標楷體" w:eastAsia="標楷體" w:hAnsi="標楷體" w:hint="eastAsia"/>
                <w:sz w:val="24"/>
              </w:rPr>
              <w:t>務</w:t>
            </w:r>
            <w:proofErr w:type="gramEnd"/>
            <w:r w:rsidRPr="00C017D7">
              <w:rPr>
                <w:rFonts w:ascii="標楷體" w:eastAsia="標楷體" w:hAnsi="標楷體" w:hint="eastAsia"/>
                <w:sz w:val="24"/>
              </w:rPr>
              <w:t>之範圍內另作成書面資料，交由行為人、被</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害人或受邀協助調查之人</w:t>
            </w:r>
            <w:proofErr w:type="gramStart"/>
            <w:r w:rsidRPr="00C017D7">
              <w:rPr>
                <w:rFonts w:ascii="標楷體" w:eastAsia="標楷體" w:hAnsi="標楷體" w:hint="eastAsia"/>
                <w:sz w:val="24"/>
              </w:rPr>
              <w:t>閱覽或告以</w:t>
            </w:r>
            <w:proofErr w:type="gramEnd"/>
            <w:r w:rsidRPr="00C017D7">
              <w:rPr>
                <w:rFonts w:ascii="標楷體" w:eastAsia="標楷體" w:hAnsi="標楷體" w:hint="eastAsia"/>
                <w:sz w:val="24"/>
              </w:rPr>
              <w:t>要旨。</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四、學校就行為人、被害人、檢舉人或協助調</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查之人之姓名及其他足以辨識身分之資料，應</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予保密。但有調查之必要或基於公共安全考量</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者，不在此限。</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五、申請人撤回申請調查時，為</w:t>
            </w:r>
            <w:proofErr w:type="gramStart"/>
            <w:r w:rsidRPr="00C017D7">
              <w:rPr>
                <w:rFonts w:ascii="標楷體" w:eastAsia="標楷體" w:hAnsi="標楷體" w:hint="eastAsia"/>
                <w:sz w:val="24"/>
              </w:rPr>
              <w:t>釐</w:t>
            </w:r>
            <w:proofErr w:type="gramEnd"/>
            <w:r w:rsidRPr="00C017D7">
              <w:rPr>
                <w:rFonts w:ascii="標楷體" w:eastAsia="標楷體" w:hAnsi="標楷體" w:hint="eastAsia"/>
                <w:sz w:val="24"/>
              </w:rPr>
              <w:t>清相關法律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責任，學校</w:t>
            </w:r>
            <w:proofErr w:type="gramStart"/>
            <w:r w:rsidRPr="00C017D7">
              <w:rPr>
                <w:rFonts w:ascii="標楷體" w:eastAsia="標楷體" w:hAnsi="標楷體" w:hint="eastAsia"/>
                <w:sz w:val="24"/>
              </w:rPr>
              <w:t>得經性平</w:t>
            </w:r>
            <w:proofErr w:type="gramEnd"/>
            <w:r w:rsidRPr="00C017D7">
              <w:rPr>
                <w:rFonts w:ascii="標楷體" w:eastAsia="標楷體" w:hAnsi="標楷體" w:hint="eastAsia"/>
                <w:sz w:val="24"/>
              </w:rPr>
              <w:t>會決議，或經行為人請求，</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繼續調查處理。除原始文書外，調查處理校園</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性侵害性騷擾或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事件人員對外所另行製</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作之文書，應將當事人、檢舉人、證人之真實</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姓名及其他足以辨識身分之資料刪除，並以代</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號為之。</w:t>
            </w: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玖、救濟程序</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第二十三條之</w:t>
            </w:r>
            <w:proofErr w:type="gramStart"/>
            <w:r w:rsidRPr="00C017D7">
              <w:rPr>
                <w:rFonts w:ascii="標楷體" w:eastAsia="標楷體" w:hAnsi="標楷體" w:hint="eastAsia"/>
                <w:sz w:val="24"/>
              </w:rPr>
              <w:t>一</w:t>
            </w:r>
            <w:proofErr w:type="gramEnd"/>
            <w:r w:rsidRPr="00C017D7">
              <w:rPr>
                <w:rFonts w:ascii="標楷體" w:eastAsia="標楷體" w:hAnsi="標楷體" w:hint="eastAsia"/>
                <w:sz w:val="24"/>
              </w:rPr>
              <w:t xml:space="preserve">  本校處理校園性侵害、性</w:t>
            </w:r>
            <w:proofErr w:type="gramStart"/>
            <w:r w:rsidRPr="00C017D7">
              <w:rPr>
                <w:rFonts w:ascii="標楷體" w:eastAsia="標楷體" w:hAnsi="標楷體" w:hint="eastAsia"/>
                <w:sz w:val="24"/>
              </w:rPr>
              <w:t>騷</w:t>
            </w:r>
            <w:proofErr w:type="gramEnd"/>
          </w:p>
          <w:p w:rsidR="00C017D7" w:rsidRPr="00C017D7" w:rsidRDefault="00C017D7" w:rsidP="00C017D7">
            <w:pPr>
              <w:spacing w:line="320" w:lineRule="exact"/>
              <w:ind w:left="720" w:hangingChars="300" w:hanging="720"/>
              <w:rPr>
                <w:rFonts w:ascii="標楷體" w:eastAsia="標楷體" w:hAnsi="標楷體"/>
                <w:sz w:val="24"/>
              </w:rPr>
            </w:pPr>
            <w:proofErr w:type="gramStart"/>
            <w:r w:rsidRPr="00C017D7">
              <w:rPr>
                <w:rFonts w:ascii="標楷體" w:eastAsia="標楷體" w:hAnsi="標楷體" w:hint="eastAsia"/>
                <w:sz w:val="24"/>
              </w:rPr>
              <w:t>擾或性霸凌</w:t>
            </w:r>
            <w:proofErr w:type="gramEnd"/>
            <w:r w:rsidRPr="00C017D7">
              <w:rPr>
                <w:rFonts w:ascii="標楷體" w:eastAsia="標楷體" w:hAnsi="標楷體" w:hint="eastAsia"/>
                <w:sz w:val="24"/>
              </w:rPr>
              <w:t>事件，於必要時，應對當事人提供</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下列適當協助：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一、心理諮商輔導。</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二、法律諮詢管道。</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三、經濟協助。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四、課業協助。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五、其他性別平等教育委員會認為必要之協助。</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sz w:val="24"/>
              </w:rPr>
              <w:t>前項協助得委請醫師</w:t>
            </w:r>
            <w:r w:rsidRPr="00C017D7">
              <w:rPr>
                <w:rFonts w:ascii="標楷體" w:eastAsia="標楷體" w:hAnsi="標楷體" w:hint="eastAsia"/>
                <w:color w:val="FF0000"/>
                <w:sz w:val="24"/>
              </w:rPr>
              <w:t>、臨床心理師、諮商心理</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color w:val="FF0000"/>
                <w:sz w:val="24"/>
              </w:rPr>
              <w:t>師、</w:t>
            </w:r>
            <w:r w:rsidRPr="00C017D7">
              <w:rPr>
                <w:rFonts w:ascii="標楷體" w:eastAsia="標楷體" w:hAnsi="標楷體" w:hint="eastAsia"/>
                <w:sz w:val="24"/>
              </w:rPr>
              <w:t>社會工作師或律師等專業人員為之，其所</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sz w:val="24"/>
              </w:rPr>
              <w:t>需費用，應編列預算支應之。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當事人非本校人員時，應通知當事人所屬學</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校，依第一項規定提供適當協助。</w:t>
            </w: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玖、救濟程序</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第二十三條之</w:t>
            </w:r>
            <w:proofErr w:type="gramStart"/>
            <w:r w:rsidRPr="00C017D7">
              <w:rPr>
                <w:rFonts w:ascii="標楷體" w:eastAsia="標楷體" w:hAnsi="標楷體" w:hint="eastAsia"/>
                <w:sz w:val="24"/>
              </w:rPr>
              <w:t>一</w:t>
            </w:r>
            <w:proofErr w:type="gramEnd"/>
            <w:r w:rsidRPr="00C017D7">
              <w:rPr>
                <w:rFonts w:ascii="標楷體" w:eastAsia="標楷體" w:hAnsi="標楷體" w:hint="eastAsia"/>
                <w:sz w:val="24"/>
              </w:rPr>
              <w:t xml:space="preserve">  本校處理校園性侵</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害、性騷擾或</w:t>
            </w:r>
            <w:proofErr w:type="gramStart"/>
            <w:r w:rsidRPr="00C017D7">
              <w:rPr>
                <w:rFonts w:ascii="標楷體" w:eastAsia="標楷體" w:hAnsi="標楷體" w:hint="eastAsia"/>
                <w:sz w:val="24"/>
              </w:rPr>
              <w:t>性霸凌</w:t>
            </w:r>
            <w:proofErr w:type="gramEnd"/>
            <w:r w:rsidRPr="00C017D7">
              <w:rPr>
                <w:rFonts w:ascii="標楷體" w:eastAsia="標楷體" w:hAnsi="標楷體" w:hint="eastAsia"/>
                <w:sz w:val="24"/>
              </w:rPr>
              <w:t>事件，於必要</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時，應對當事人提供下列適當協助：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一、心理諮商輔導。</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二、法律諮詢管道。</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三、經濟協助。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四、課業協助。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五、其他性別平等教育委員會認為必要之協助。</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前項協助得委請醫師、心理師、社會工作師或</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律師等專業人員為之，其所需費用，本校應編</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列預算支應之。當事人非本校人員時，應通知</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當事人所屬學校，依第一項規定提供適當協助。</w:t>
            </w:r>
          </w:p>
          <w:p w:rsidR="00C017D7" w:rsidRPr="00C017D7" w:rsidRDefault="00C017D7" w:rsidP="00C017D7">
            <w:pPr>
              <w:spacing w:line="320" w:lineRule="exact"/>
              <w:ind w:left="720" w:hangingChars="300" w:hanging="720"/>
              <w:rPr>
                <w:rFonts w:ascii="標楷體" w:eastAsia="標楷體" w:hAnsi="標楷體"/>
                <w:sz w:val="24"/>
              </w:rPr>
            </w:pPr>
          </w:p>
        </w:tc>
      </w:tr>
      <w:tr w:rsidR="00C017D7" w:rsidRPr="00C017D7" w:rsidTr="005217C1">
        <w:trPr>
          <w:jc w:val="center"/>
        </w:trPr>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拾貳、</w:t>
            </w:r>
            <w:r w:rsidRPr="00C017D7">
              <w:rPr>
                <w:rFonts w:ascii="標楷體" w:eastAsia="標楷體" w:hAnsi="標楷體"/>
                <w:sz w:val="24"/>
              </w:rPr>
              <w:t>當事人隱私保密之處理原則</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第三十二條  學校依</w:t>
            </w:r>
            <w:proofErr w:type="gramStart"/>
            <w:r w:rsidRPr="00C017D7">
              <w:rPr>
                <w:rFonts w:ascii="標楷體" w:eastAsia="標楷體" w:hAnsi="標楷體" w:hint="eastAsia"/>
                <w:color w:val="FF0000"/>
                <w:sz w:val="24"/>
              </w:rPr>
              <w:t>性平法</w:t>
            </w:r>
            <w:r w:rsidRPr="00C017D7">
              <w:rPr>
                <w:rFonts w:ascii="標楷體" w:eastAsia="標楷體" w:hAnsi="標楷體" w:hint="eastAsia"/>
                <w:sz w:val="24"/>
              </w:rPr>
              <w:t>規定</w:t>
            </w:r>
            <w:proofErr w:type="gramEnd"/>
            <w:r w:rsidRPr="00C017D7">
              <w:rPr>
                <w:rFonts w:ascii="標楷體" w:eastAsia="標楷體" w:hAnsi="標楷體" w:hint="eastAsia"/>
                <w:sz w:val="24"/>
              </w:rPr>
              <w:t>建立之檔案資</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sz w:val="24"/>
              </w:rPr>
              <w:t>料，應指定性別平等教育委員會</w:t>
            </w:r>
            <w:r w:rsidRPr="00C017D7">
              <w:rPr>
                <w:rFonts w:ascii="標楷體" w:eastAsia="標楷體" w:hAnsi="標楷體" w:hint="eastAsia"/>
                <w:color w:val="FF0000"/>
                <w:sz w:val="24"/>
              </w:rPr>
              <w:t>或專責人員保</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存二十五年；其以電子儲存媒體儲存者，必要</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color w:val="FF0000"/>
                <w:sz w:val="24"/>
              </w:rPr>
              <w:lastRenderedPageBreak/>
              <w:t>時得</w:t>
            </w:r>
            <w:proofErr w:type="gramStart"/>
            <w:r w:rsidRPr="00C017D7">
              <w:rPr>
                <w:rFonts w:ascii="標楷體" w:eastAsia="標楷體" w:hAnsi="標楷體" w:hint="eastAsia"/>
                <w:color w:val="FF0000"/>
                <w:sz w:val="24"/>
              </w:rPr>
              <w:t>採</w:t>
            </w:r>
            <w:proofErr w:type="gramEnd"/>
            <w:r w:rsidRPr="00C017D7">
              <w:rPr>
                <w:rFonts w:ascii="標楷體" w:eastAsia="標楷體" w:hAnsi="標楷體" w:hint="eastAsia"/>
                <w:color w:val="FF0000"/>
                <w:sz w:val="24"/>
              </w:rPr>
              <w:t>電子簽章或加密方式處理之。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依前項規定所建立之檔案資料，分為原始檔案</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與報告檔案。</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前項原始檔案</w:t>
            </w:r>
            <w:r w:rsidRPr="00C017D7">
              <w:rPr>
                <w:rFonts w:ascii="標楷體" w:eastAsia="標楷體" w:hAnsi="標楷體" w:hint="eastAsia"/>
                <w:dstrike/>
                <w:color w:val="FF0000"/>
                <w:sz w:val="24"/>
              </w:rPr>
              <w:t>應予保密，其</w:t>
            </w:r>
            <w:r w:rsidRPr="00C017D7">
              <w:rPr>
                <w:rFonts w:ascii="標楷體" w:eastAsia="標楷體" w:hAnsi="標楷體" w:hint="eastAsia"/>
                <w:sz w:val="24"/>
              </w:rPr>
              <w:t xml:space="preserve">內容包括下列資料： </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一、事件發生之時間、態樣。</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二、事件相關當事人 (包括檢舉人、被害人、</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加害人) 。</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三、事件處理人員、流程及紀錄。</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sz w:val="24"/>
              </w:rPr>
              <w:t>四、事件處理所製作之文書</w:t>
            </w:r>
            <w:r w:rsidRPr="00C017D7">
              <w:rPr>
                <w:rFonts w:ascii="標楷體" w:eastAsia="標楷體" w:hAnsi="標楷體" w:hint="eastAsia"/>
                <w:color w:val="FF0000"/>
                <w:sz w:val="24"/>
              </w:rPr>
              <w:t>、訪談過程之錄音</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檔案、</w:t>
            </w:r>
            <w:r w:rsidRPr="00C017D7">
              <w:rPr>
                <w:rFonts w:ascii="標楷體" w:eastAsia="標楷體" w:hAnsi="標楷體" w:hint="eastAsia"/>
                <w:sz w:val="24"/>
              </w:rPr>
              <w:t>取得之證據及其他相關資料。</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五、</w:t>
            </w:r>
            <w:r w:rsidRPr="00C017D7">
              <w:rPr>
                <w:rFonts w:ascii="標楷體" w:eastAsia="標楷體" w:hAnsi="標楷體" w:hint="eastAsia"/>
                <w:color w:val="FF0000"/>
                <w:sz w:val="24"/>
              </w:rPr>
              <w:t>行為</w:t>
            </w:r>
            <w:r w:rsidRPr="00C017D7">
              <w:rPr>
                <w:rFonts w:ascii="標楷體" w:eastAsia="標楷體" w:hAnsi="標楷體" w:hint="eastAsia"/>
                <w:sz w:val="24"/>
              </w:rPr>
              <w:t>人之姓名、職稱或學籍資料、家庭背</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景等。</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六、調查小組提交之調查報告初稿及性平會之</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會議紀錄。</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sz w:val="24"/>
              </w:rPr>
              <w:t>第二項報告檔案</w:t>
            </w:r>
            <w:proofErr w:type="gramStart"/>
            <w:r w:rsidRPr="00C017D7">
              <w:rPr>
                <w:rFonts w:ascii="標楷體" w:eastAsia="標楷體" w:hAnsi="標楷體" w:hint="eastAsia"/>
                <w:color w:val="FF0000"/>
                <w:sz w:val="24"/>
              </w:rPr>
              <w:t>為經性平</w:t>
            </w:r>
            <w:proofErr w:type="gramEnd"/>
            <w:r w:rsidRPr="00C017D7">
              <w:rPr>
                <w:rFonts w:ascii="標楷體" w:eastAsia="標楷體" w:hAnsi="標楷體" w:hint="eastAsia"/>
                <w:color w:val="FF0000"/>
                <w:sz w:val="24"/>
              </w:rPr>
              <w:t>會議決通過之調查報</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告；其內容</w:t>
            </w:r>
            <w:r w:rsidRPr="00C017D7">
              <w:rPr>
                <w:rFonts w:ascii="標楷體" w:eastAsia="標楷體" w:hAnsi="標楷體" w:hint="eastAsia"/>
                <w:sz w:val="24"/>
              </w:rPr>
              <w:t>應包括下列</w:t>
            </w:r>
            <w:r w:rsidRPr="00C017D7">
              <w:rPr>
                <w:rFonts w:ascii="標楷體" w:eastAsia="標楷體" w:hAnsi="標楷體" w:hint="eastAsia"/>
                <w:color w:val="FF0000"/>
                <w:sz w:val="24"/>
              </w:rPr>
              <w:t>事項：</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一、申請調查事件之案由，包括當事人或檢舉</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之敘述。</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二、調查訪談過程紀錄，包括日期及對象。</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三、被申請調查人、申請調查人、證人與相關</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人士之陳述及答辯。</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四、相關物證之查驗。</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五、事實認定及理由。</w:t>
            </w:r>
          </w:p>
          <w:p w:rsidR="00C017D7" w:rsidRPr="00C017D7" w:rsidRDefault="00C017D7" w:rsidP="00C017D7">
            <w:pPr>
              <w:spacing w:line="320" w:lineRule="exact"/>
              <w:ind w:left="720" w:hangingChars="300" w:hanging="720"/>
              <w:rPr>
                <w:rFonts w:ascii="標楷體" w:eastAsia="標楷體" w:hAnsi="標楷體"/>
                <w:color w:val="FF0000"/>
                <w:sz w:val="24"/>
              </w:rPr>
            </w:pPr>
            <w:r w:rsidRPr="00C017D7">
              <w:rPr>
                <w:rFonts w:ascii="標楷體" w:eastAsia="標楷體" w:hAnsi="標楷體" w:hint="eastAsia"/>
                <w:color w:val="FF0000"/>
                <w:sz w:val="24"/>
              </w:rPr>
              <w:t>六、處理建議。</w:t>
            </w:r>
          </w:p>
          <w:p w:rsidR="00C017D7" w:rsidRPr="00C017D7" w:rsidRDefault="00C017D7" w:rsidP="00C017D7">
            <w:pPr>
              <w:spacing w:line="320" w:lineRule="exact"/>
              <w:ind w:left="720" w:hangingChars="300" w:hanging="720"/>
              <w:rPr>
                <w:rFonts w:ascii="標楷體" w:eastAsia="標楷體" w:hAnsi="標楷體"/>
                <w:sz w:val="24"/>
              </w:rPr>
            </w:pPr>
          </w:p>
        </w:tc>
        <w:tc>
          <w:tcPr>
            <w:tcW w:w="5032" w:type="dxa"/>
          </w:tcPr>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拾貳、</w:t>
            </w:r>
            <w:r w:rsidRPr="00C017D7">
              <w:rPr>
                <w:rFonts w:ascii="標楷體" w:eastAsia="標楷體" w:hAnsi="標楷體"/>
                <w:sz w:val="24"/>
              </w:rPr>
              <w:t>當事人隱私保密之處理原則</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第三十二條  學校依</w:t>
            </w:r>
            <w:r w:rsidRPr="00C017D7">
              <w:rPr>
                <w:rFonts w:ascii="標楷體" w:eastAsia="標楷體" w:hAnsi="標楷體" w:hint="eastAsia"/>
                <w:color w:val="0000FF"/>
                <w:sz w:val="24"/>
                <w:u w:val="single"/>
              </w:rPr>
              <w:t>本法</w:t>
            </w:r>
            <w:r w:rsidRPr="00C017D7">
              <w:rPr>
                <w:rFonts w:ascii="標楷體" w:eastAsia="標楷體" w:hAnsi="標楷體" w:hint="eastAsia"/>
                <w:sz w:val="24"/>
              </w:rPr>
              <w:t>規定建立之檔案資</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料，應指定性別平等教育委員會保管。依前項</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規定所建立之檔案資料，分為原始檔案與報告</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lastRenderedPageBreak/>
              <w:t>檔案。前項原始檔案應予保密，其內容包括下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 xml:space="preserve">列資料： </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一、事件發生之時間、樣態。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二、事件相關當事人 (包括檢舉人、被害人、</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加害人) 。</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三、事件處理人員、流程及紀錄。</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四、事件處理所製作之文書、取得之證據及其</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他相關資料。</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五、加害人之姓名、職稱或學籍資料、家庭背</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景等。</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第二項報告檔案，應包括下列資料：</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一、事件發生之時間、樣態以及以代號呈現之</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各該當事人。</w:t>
            </w:r>
          </w:p>
          <w:p w:rsidR="00C017D7" w:rsidRPr="00C017D7" w:rsidRDefault="00C017D7" w:rsidP="00C017D7">
            <w:pPr>
              <w:spacing w:line="320" w:lineRule="exact"/>
              <w:ind w:left="720" w:hangingChars="300" w:hanging="720"/>
              <w:rPr>
                <w:rFonts w:ascii="標楷體" w:eastAsia="標楷體" w:hAnsi="標楷體"/>
                <w:sz w:val="24"/>
              </w:rPr>
            </w:pPr>
            <w:r w:rsidRPr="00C017D7">
              <w:rPr>
                <w:rFonts w:ascii="標楷體" w:eastAsia="標楷體" w:hAnsi="標楷體" w:hint="eastAsia"/>
                <w:sz w:val="24"/>
              </w:rPr>
              <w:t>二、事件處理過程及結論。</w:t>
            </w:r>
          </w:p>
          <w:p w:rsidR="00C017D7" w:rsidRPr="00C017D7" w:rsidRDefault="00C017D7" w:rsidP="00C017D7">
            <w:pPr>
              <w:spacing w:line="320" w:lineRule="exact"/>
              <w:ind w:left="720" w:hangingChars="300" w:hanging="720"/>
              <w:rPr>
                <w:rFonts w:ascii="標楷體" w:eastAsia="標楷體" w:hAnsi="標楷體"/>
                <w:sz w:val="24"/>
              </w:rPr>
            </w:pPr>
          </w:p>
        </w:tc>
      </w:tr>
    </w:tbl>
    <w:p w:rsidR="00C017D7" w:rsidRPr="00C37B75" w:rsidRDefault="00C017D7" w:rsidP="00C017D7"/>
    <w:p w:rsidR="00314C94" w:rsidRPr="00C017D7" w:rsidRDefault="00314C94"/>
    <w:sectPr w:rsidR="00314C94" w:rsidRPr="00C017D7" w:rsidSect="00C017D7">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0FD" w:rsidRDefault="008E20FD" w:rsidP="00C017D7">
      <w:r>
        <w:separator/>
      </w:r>
    </w:p>
  </w:endnote>
  <w:endnote w:type="continuationSeparator" w:id="0">
    <w:p w:rsidR="008E20FD" w:rsidRDefault="008E20FD" w:rsidP="00C0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021370"/>
      <w:docPartObj>
        <w:docPartGallery w:val="Page Numbers (Bottom of Page)"/>
        <w:docPartUnique/>
      </w:docPartObj>
    </w:sdtPr>
    <w:sdtContent>
      <w:p w:rsidR="00C017D7" w:rsidRDefault="00C017D7">
        <w:pPr>
          <w:pStyle w:val="a5"/>
          <w:jc w:val="center"/>
        </w:pPr>
        <w:r>
          <w:fldChar w:fldCharType="begin"/>
        </w:r>
        <w:r>
          <w:instrText>PAGE   \* MERGEFORMAT</w:instrText>
        </w:r>
        <w:r>
          <w:fldChar w:fldCharType="separate"/>
        </w:r>
        <w:r w:rsidRPr="00C017D7">
          <w:rPr>
            <w:noProof/>
            <w:lang w:val="zh-TW"/>
          </w:rPr>
          <w:t>4</w:t>
        </w:r>
        <w:r>
          <w:fldChar w:fldCharType="end"/>
        </w:r>
      </w:p>
    </w:sdtContent>
  </w:sdt>
  <w:p w:rsidR="00C017D7" w:rsidRDefault="00C017D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0FD" w:rsidRDefault="008E20FD" w:rsidP="00C017D7">
      <w:r>
        <w:separator/>
      </w:r>
    </w:p>
  </w:footnote>
  <w:footnote w:type="continuationSeparator" w:id="0">
    <w:p w:rsidR="008E20FD" w:rsidRDefault="008E20FD" w:rsidP="00C017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A0B"/>
    <w:rsid w:val="00314C94"/>
    <w:rsid w:val="008E20FD"/>
    <w:rsid w:val="009F3A0B"/>
    <w:rsid w:val="00C017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7D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7D7"/>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017D7"/>
    <w:rPr>
      <w:sz w:val="20"/>
      <w:szCs w:val="20"/>
    </w:rPr>
  </w:style>
  <w:style w:type="paragraph" w:styleId="a5">
    <w:name w:val="footer"/>
    <w:basedOn w:val="a"/>
    <w:link w:val="a6"/>
    <w:uiPriority w:val="99"/>
    <w:unhideWhenUsed/>
    <w:rsid w:val="00C017D7"/>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017D7"/>
    <w:rPr>
      <w:sz w:val="20"/>
      <w:szCs w:val="20"/>
    </w:rPr>
  </w:style>
  <w:style w:type="table" w:styleId="a7">
    <w:name w:val="Table Grid"/>
    <w:basedOn w:val="a1"/>
    <w:uiPriority w:val="39"/>
    <w:rsid w:val="00C017D7"/>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C017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C017D7"/>
    <w:rPr>
      <w:rFonts w:ascii="細明體" w:eastAsia="細明體" w:hAnsi="細明體" w:cs="細明體"/>
      <w:kern w:val="0"/>
      <w:szCs w:val="24"/>
    </w:rPr>
  </w:style>
  <w:style w:type="paragraph" w:customStyle="1" w:styleId="a8">
    <w:name w:val="款"/>
    <w:basedOn w:val="a"/>
    <w:rsid w:val="00C017D7"/>
    <w:pPr>
      <w:kinsoku w:val="0"/>
      <w:overflowPunct w:val="0"/>
      <w:autoSpaceDE w:val="0"/>
      <w:autoSpaceDN w:val="0"/>
      <w:ind w:leftChars="700" w:left="800" w:hangingChars="100" w:hanging="100"/>
      <w:jc w:val="both"/>
      <w:textAlignment w:val="center"/>
    </w:pPr>
    <w:rPr>
      <w:rFonts w:ascii="華康細明體" w:eastAsia="華康細明體" w:hAnsi="細明體"/>
      <w:bCs/>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7D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7D7"/>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017D7"/>
    <w:rPr>
      <w:sz w:val="20"/>
      <w:szCs w:val="20"/>
    </w:rPr>
  </w:style>
  <w:style w:type="paragraph" w:styleId="a5">
    <w:name w:val="footer"/>
    <w:basedOn w:val="a"/>
    <w:link w:val="a6"/>
    <w:uiPriority w:val="99"/>
    <w:unhideWhenUsed/>
    <w:rsid w:val="00C017D7"/>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017D7"/>
    <w:rPr>
      <w:sz w:val="20"/>
      <w:szCs w:val="20"/>
    </w:rPr>
  </w:style>
  <w:style w:type="table" w:styleId="a7">
    <w:name w:val="Table Grid"/>
    <w:basedOn w:val="a1"/>
    <w:uiPriority w:val="39"/>
    <w:rsid w:val="00C017D7"/>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C017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C017D7"/>
    <w:rPr>
      <w:rFonts w:ascii="細明體" w:eastAsia="細明體" w:hAnsi="細明體" w:cs="細明體"/>
      <w:kern w:val="0"/>
      <w:szCs w:val="24"/>
    </w:rPr>
  </w:style>
  <w:style w:type="paragraph" w:customStyle="1" w:styleId="a8">
    <w:name w:val="款"/>
    <w:basedOn w:val="a"/>
    <w:rsid w:val="00C017D7"/>
    <w:pPr>
      <w:kinsoku w:val="0"/>
      <w:overflowPunct w:val="0"/>
      <w:autoSpaceDE w:val="0"/>
      <w:autoSpaceDN w:val="0"/>
      <w:ind w:leftChars="700" w:left="800" w:hangingChars="100" w:hanging="100"/>
      <w:jc w:val="both"/>
      <w:textAlignment w:val="center"/>
    </w:pPr>
    <w:rPr>
      <w:rFonts w:ascii="華康細明體" w:eastAsia="華康細明體" w:hAnsi="細明體"/>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945</Words>
  <Characters>5387</Characters>
  <Application>Microsoft Office Word</Application>
  <DocSecurity>0</DocSecurity>
  <Lines>44</Lines>
  <Paragraphs>12</Paragraphs>
  <ScaleCrop>false</ScaleCrop>
  <Company>HOME</Company>
  <LinksUpToDate>false</LinksUpToDate>
  <CharactersWithSpaces>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username</cp:lastModifiedBy>
  <cp:revision>3</cp:revision>
  <dcterms:created xsi:type="dcterms:W3CDTF">2020-01-10T01:18:00Z</dcterms:created>
  <dcterms:modified xsi:type="dcterms:W3CDTF">2020-01-10T01:30:00Z</dcterms:modified>
</cp:coreProperties>
</file>