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92" w:rsidRPr="00B615A0" w:rsidRDefault="008612B7" w:rsidP="00DC510E">
      <w:pPr>
        <w:jc w:val="center"/>
        <w:rPr>
          <w:rFonts w:ascii="標楷體" w:eastAsia="標楷體" w:hAnsi="標楷體"/>
          <w:b/>
          <w:sz w:val="28"/>
          <w:szCs w:val="30"/>
        </w:rPr>
      </w:pPr>
      <w:r w:rsidRPr="00B615A0">
        <w:rPr>
          <w:rFonts w:ascii="標楷體" w:eastAsia="標楷體" w:hAnsi="標楷體" w:hint="eastAsia"/>
          <w:b/>
          <w:sz w:val="28"/>
          <w:szCs w:val="30"/>
        </w:rPr>
        <w:t>國立東港高級海事水產職業學校職業安全衛生委員會</w:t>
      </w:r>
      <w:r w:rsidR="00796E02" w:rsidRPr="00B615A0">
        <w:rPr>
          <w:rFonts w:ascii="標楷體" w:eastAsia="標楷體" w:hAnsi="標楷體" w:hint="eastAsia"/>
          <w:b/>
          <w:sz w:val="28"/>
          <w:szCs w:val="30"/>
        </w:rPr>
        <w:t>作業要點</w:t>
      </w:r>
    </w:p>
    <w:p w:rsidR="008612B7" w:rsidRDefault="008612B7" w:rsidP="00B615A0">
      <w:pPr>
        <w:jc w:val="right"/>
        <w:rPr>
          <w:rFonts w:ascii="標楷體" w:eastAsia="標楷體" w:hAnsi="標楷體"/>
          <w:sz w:val="20"/>
          <w:szCs w:val="28"/>
        </w:rPr>
      </w:pPr>
      <w:r w:rsidRPr="00B615A0">
        <w:rPr>
          <w:rFonts w:ascii="標楷體" w:eastAsia="標楷體" w:hAnsi="標楷體" w:hint="eastAsia"/>
          <w:sz w:val="20"/>
          <w:szCs w:val="28"/>
        </w:rPr>
        <w:t>108年</w:t>
      </w:r>
      <w:r w:rsidR="00A63E03">
        <w:rPr>
          <w:rFonts w:ascii="標楷體" w:eastAsia="標楷體" w:hAnsi="標楷體" w:hint="eastAsia"/>
          <w:sz w:val="20"/>
          <w:szCs w:val="28"/>
        </w:rPr>
        <w:t>1</w:t>
      </w:r>
      <w:r w:rsidRPr="00B615A0">
        <w:rPr>
          <w:rFonts w:ascii="標楷體" w:eastAsia="標楷體" w:hAnsi="標楷體" w:hint="eastAsia"/>
          <w:sz w:val="20"/>
          <w:szCs w:val="28"/>
        </w:rPr>
        <w:t>月</w:t>
      </w:r>
      <w:r w:rsidR="00A63E03">
        <w:rPr>
          <w:rFonts w:ascii="標楷體" w:eastAsia="標楷體" w:hAnsi="標楷體" w:hint="eastAsia"/>
          <w:sz w:val="20"/>
          <w:szCs w:val="28"/>
        </w:rPr>
        <w:t>15</w:t>
      </w:r>
      <w:r w:rsidRPr="00B615A0">
        <w:rPr>
          <w:rFonts w:ascii="標楷體" w:eastAsia="標楷體" w:hAnsi="標楷體" w:hint="eastAsia"/>
          <w:sz w:val="20"/>
          <w:szCs w:val="28"/>
        </w:rPr>
        <w:t>日安全衛生會議通過</w:t>
      </w:r>
    </w:p>
    <w:p w:rsidR="00C02228" w:rsidRDefault="00C02228" w:rsidP="00B615A0">
      <w:pPr>
        <w:jc w:val="righ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110</w:t>
      </w:r>
      <w:r w:rsidRPr="00B615A0">
        <w:rPr>
          <w:rFonts w:ascii="標楷體" w:eastAsia="標楷體" w:hAnsi="標楷體" w:hint="eastAsia"/>
          <w:sz w:val="20"/>
          <w:szCs w:val="28"/>
        </w:rPr>
        <w:t>年</w:t>
      </w:r>
      <w:r>
        <w:rPr>
          <w:rFonts w:ascii="標楷體" w:eastAsia="標楷體" w:hAnsi="標楷體" w:hint="eastAsia"/>
          <w:sz w:val="20"/>
          <w:szCs w:val="28"/>
        </w:rPr>
        <w:t>1</w:t>
      </w:r>
      <w:r w:rsidRPr="00B615A0">
        <w:rPr>
          <w:rFonts w:ascii="標楷體" w:eastAsia="標楷體" w:hAnsi="標楷體" w:hint="eastAsia"/>
          <w:sz w:val="20"/>
          <w:szCs w:val="28"/>
        </w:rPr>
        <w:t>月</w:t>
      </w:r>
      <w:r>
        <w:rPr>
          <w:rFonts w:ascii="標楷體" w:eastAsia="標楷體" w:hAnsi="標楷體" w:hint="eastAsia"/>
          <w:sz w:val="20"/>
          <w:szCs w:val="28"/>
        </w:rPr>
        <w:t>12</w:t>
      </w:r>
      <w:r w:rsidRPr="00B615A0">
        <w:rPr>
          <w:rFonts w:ascii="標楷體" w:eastAsia="標楷體" w:hAnsi="標楷體" w:hint="eastAsia"/>
          <w:sz w:val="20"/>
          <w:szCs w:val="28"/>
        </w:rPr>
        <w:t>日安全衛生會議通過</w:t>
      </w:r>
    </w:p>
    <w:p w:rsidR="00DA32F5" w:rsidRDefault="00DA32F5" w:rsidP="00B615A0">
      <w:pPr>
        <w:jc w:val="righ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111年9</w:t>
      </w:r>
      <w:r w:rsidR="00F259EF">
        <w:rPr>
          <w:rFonts w:ascii="標楷體" w:eastAsia="標楷體" w:hAnsi="標楷體" w:hint="eastAsia"/>
          <w:sz w:val="20"/>
          <w:szCs w:val="28"/>
        </w:rPr>
        <w:t xml:space="preserve"> </w:t>
      </w:r>
      <w:r>
        <w:rPr>
          <w:rFonts w:ascii="標楷體" w:eastAsia="標楷體" w:hAnsi="標楷體" w:hint="eastAsia"/>
          <w:sz w:val="20"/>
          <w:szCs w:val="28"/>
        </w:rPr>
        <w:t>月</w:t>
      </w:r>
      <w:r w:rsidR="00F259EF">
        <w:rPr>
          <w:rFonts w:ascii="標楷體" w:eastAsia="標楷體" w:hAnsi="標楷體" w:hint="eastAsia"/>
          <w:sz w:val="20"/>
          <w:szCs w:val="28"/>
        </w:rPr>
        <w:t xml:space="preserve"> </w:t>
      </w:r>
      <w:r>
        <w:rPr>
          <w:rFonts w:ascii="標楷體" w:eastAsia="標楷體" w:hAnsi="標楷體" w:hint="eastAsia"/>
          <w:sz w:val="20"/>
          <w:szCs w:val="28"/>
        </w:rPr>
        <w:t>6日安全衛生會議修訂</w:t>
      </w:r>
    </w:p>
    <w:p w:rsidR="008612B7" w:rsidRPr="00F57F79" w:rsidRDefault="008612B7" w:rsidP="00B615A0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一、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國立東港高級海事水產職業學校(以下簡稱本校）為實施職業安全衛生管理及自動檢查，</w:t>
      </w:r>
      <w:r w:rsidRPr="00F57F79">
        <w:rPr>
          <w:rFonts w:ascii="標楷體" w:eastAsia="標楷體" w:hAnsi="標楷體" w:hint="eastAsia"/>
          <w:sz w:val="28"/>
          <w:szCs w:val="28"/>
        </w:rPr>
        <w:t>加強並落實重視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學校</w:t>
      </w:r>
      <w:r w:rsidRPr="00F57F79">
        <w:rPr>
          <w:rFonts w:ascii="標楷體" w:eastAsia="標楷體" w:hAnsi="標楷體" w:hint="eastAsia"/>
          <w:sz w:val="28"/>
          <w:szCs w:val="28"/>
        </w:rPr>
        <w:t>各場所安全與衛生設施之管理，</w:t>
      </w:r>
      <w:r w:rsidR="00B615A0" w:rsidRPr="00F57F79">
        <w:rPr>
          <w:rFonts w:ascii="標楷體" w:eastAsia="標楷體" w:hAnsi="標楷體" w:hint="eastAsia"/>
          <w:sz w:val="28"/>
          <w:szCs w:val="28"/>
        </w:rPr>
        <w:t>特依職業安全衛生法第二十三條、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職業安全衛生法施行細則第三十二條第二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項</w:t>
      </w:r>
      <w:r w:rsidR="00B615A0" w:rsidRPr="00F57F79">
        <w:rPr>
          <w:rFonts w:ascii="標楷體" w:eastAsia="標楷體" w:hAnsi="標楷體" w:hint="eastAsia"/>
          <w:sz w:val="28"/>
          <w:szCs w:val="28"/>
        </w:rPr>
        <w:t>及職業安全衛生管理辦法第十條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之規定，</w:t>
      </w:r>
      <w:r w:rsidRPr="00F57F79">
        <w:rPr>
          <w:rFonts w:ascii="標楷體" w:eastAsia="標楷體" w:hAnsi="標楷體" w:hint="eastAsia"/>
          <w:sz w:val="28"/>
          <w:szCs w:val="28"/>
        </w:rPr>
        <w:t>成立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國立東港高級海事水產職業學校職業安全衛生委員會(以下簡稱本委員會）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，並訂定本要點。</w:t>
      </w:r>
    </w:p>
    <w:p w:rsidR="00796E02" w:rsidRPr="00F57F79" w:rsidRDefault="008612B7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二、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本委員會之任務為擬訂、規劃、推動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及督導職業安全衛生業務並審議、協調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建議及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指導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本校各單位實施。</w:t>
      </w:r>
    </w:p>
    <w:p w:rsidR="008612B7" w:rsidRPr="00F57F79" w:rsidRDefault="00796E02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三、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本委員會置主任委員一人，由校長兼任，綜理安全衛生管理事宜。置副主任委員一人，由秘書兼任，襄助主任委員處理安全衛生管理事宜。另置委員</w:t>
      </w:r>
      <w:r w:rsidR="00E975FA" w:rsidRPr="00F57F79">
        <w:rPr>
          <w:rFonts w:ascii="標楷體" w:eastAsia="標楷體" w:hAnsi="標楷體" w:hint="eastAsia"/>
          <w:sz w:val="28"/>
          <w:szCs w:val="28"/>
        </w:rPr>
        <w:t>21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人，由下列人員派（聘）兼之：</w:t>
      </w:r>
    </w:p>
    <w:p w:rsidR="008612B7" w:rsidRPr="00F57F79" w:rsidRDefault="008612B7" w:rsidP="00B615A0">
      <w:pPr>
        <w:ind w:leftChars="236" w:left="2036" w:hangingChars="525" w:hanging="1470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委    員－</w:t>
      </w:r>
      <w:r w:rsidR="001962ED" w:rsidRPr="00F57F79">
        <w:rPr>
          <w:rFonts w:ascii="標楷體" w:eastAsia="標楷體" w:hAnsi="標楷體" w:hint="eastAsia"/>
          <w:sz w:val="28"/>
          <w:szCs w:val="28"/>
        </w:rPr>
        <w:t>教務處主任、學務處主任、</w:t>
      </w:r>
      <w:r w:rsidR="00684731" w:rsidRPr="00F57F79">
        <w:rPr>
          <w:rFonts w:ascii="標楷體" w:eastAsia="標楷體" w:hAnsi="標楷體" w:hint="eastAsia"/>
          <w:sz w:val="28"/>
          <w:szCs w:val="28"/>
        </w:rPr>
        <w:t>主任教官、</w:t>
      </w:r>
      <w:r w:rsidR="00E975FA" w:rsidRPr="00F57F79">
        <w:rPr>
          <w:rFonts w:ascii="標楷體" w:eastAsia="標楷體" w:hAnsi="標楷體" w:hint="eastAsia"/>
          <w:sz w:val="28"/>
          <w:szCs w:val="28"/>
        </w:rPr>
        <w:t>衛保組長、學務處護理師、總務處主任、庶務組長、高壓電力技士、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實習主任</w:t>
      </w:r>
      <w:r w:rsidRPr="00F57F79">
        <w:rPr>
          <w:rFonts w:ascii="標楷體" w:eastAsia="標楷體" w:hAnsi="標楷體" w:hint="eastAsia"/>
          <w:sz w:val="28"/>
          <w:szCs w:val="28"/>
        </w:rPr>
        <w:t>、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實習組長、</w:t>
      </w:r>
      <w:r w:rsidRPr="00F57F79">
        <w:rPr>
          <w:rFonts w:ascii="標楷體" w:eastAsia="標楷體" w:hAnsi="標楷體" w:hint="eastAsia"/>
          <w:sz w:val="28"/>
          <w:szCs w:val="28"/>
        </w:rPr>
        <w:t>輔導室主任、</w:t>
      </w:r>
      <w:r w:rsidR="001962ED" w:rsidRPr="00F57F79">
        <w:rPr>
          <w:rFonts w:ascii="標楷體" w:eastAsia="標楷體" w:hAnsi="標楷體" w:hint="eastAsia"/>
          <w:sz w:val="28"/>
          <w:szCs w:val="28"/>
        </w:rPr>
        <w:t>圖書館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主任</w:t>
      </w:r>
      <w:r w:rsidRPr="00F57F79">
        <w:rPr>
          <w:rFonts w:ascii="標楷體" w:eastAsia="標楷體" w:hAnsi="標楷體" w:hint="eastAsia"/>
          <w:sz w:val="28"/>
          <w:szCs w:val="28"/>
        </w:rPr>
        <w:t>、</w:t>
      </w:r>
      <w:r w:rsidR="001962ED" w:rsidRPr="00F57F79">
        <w:rPr>
          <w:rFonts w:ascii="標楷體" w:eastAsia="標楷體" w:hAnsi="標楷體" w:hint="eastAsia"/>
          <w:sz w:val="28"/>
          <w:szCs w:val="28"/>
        </w:rPr>
        <w:t>人事主任、</w:t>
      </w:r>
      <w:r w:rsidRPr="00F57F79">
        <w:rPr>
          <w:rFonts w:ascii="標楷體" w:eastAsia="標楷體" w:hAnsi="標楷體" w:hint="eastAsia"/>
          <w:sz w:val="28"/>
          <w:szCs w:val="28"/>
        </w:rPr>
        <w:t>輪機科主</w:t>
      </w:r>
      <w:r w:rsidR="005B227C" w:rsidRPr="00F57F79">
        <w:rPr>
          <w:rFonts w:ascii="標楷體" w:eastAsia="標楷體" w:hAnsi="標楷體" w:hint="eastAsia"/>
          <w:sz w:val="28"/>
          <w:szCs w:val="28"/>
        </w:rPr>
        <w:t>任、養殖科主任、食品科主任、電子科主任、航管科主任、家政科主任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、</w:t>
      </w:r>
      <w:r w:rsidR="00B615A0" w:rsidRPr="00F57F79">
        <w:rPr>
          <w:rFonts w:ascii="標楷體" w:eastAsia="標楷體" w:hAnsi="標楷體" w:hint="eastAsia"/>
          <w:sz w:val="28"/>
          <w:szCs w:val="28"/>
        </w:rPr>
        <w:t>本校職安衛生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人員</w:t>
      </w:r>
      <w:r w:rsidR="002E4A2D" w:rsidRPr="00F57F79">
        <w:rPr>
          <w:rFonts w:ascii="標楷體" w:eastAsia="標楷體" w:hAnsi="標楷體" w:hint="eastAsia"/>
          <w:sz w:val="28"/>
          <w:szCs w:val="28"/>
        </w:rPr>
        <w:t>、勞工代表人員</w:t>
      </w:r>
      <w:r w:rsidRPr="00F57F79">
        <w:rPr>
          <w:rFonts w:ascii="標楷體" w:eastAsia="標楷體" w:hAnsi="標楷體" w:hint="eastAsia"/>
          <w:sz w:val="28"/>
          <w:szCs w:val="28"/>
        </w:rPr>
        <w:t>。</w:t>
      </w:r>
    </w:p>
    <w:p w:rsidR="003A15DD" w:rsidRPr="00F57F79" w:rsidRDefault="003A15DD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147923" w:rsidRPr="002F2A9C">
        <w:rPr>
          <w:rFonts w:ascii="標楷體" w:eastAsia="標楷體" w:hAnsi="標楷體" w:hint="eastAsia"/>
          <w:color w:val="FF0000"/>
          <w:sz w:val="28"/>
          <w:szCs w:val="28"/>
        </w:rPr>
        <w:t>本委員會各成員之</w:t>
      </w:r>
      <w:r w:rsidR="00DA32F5" w:rsidRPr="002F2A9C">
        <w:rPr>
          <w:rFonts w:ascii="標楷體" w:eastAsia="標楷體" w:hAnsi="標楷體" w:hint="eastAsia"/>
          <w:color w:val="FF0000"/>
          <w:sz w:val="28"/>
          <w:szCs w:val="28"/>
        </w:rPr>
        <w:t>任期一</w:t>
      </w:r>
      <w:r w:rsidR="00147923" w:rsidRPr="002F2A9C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47923" w:rsidRPr="002F2A9C">
        <w:rPr>
          <w:rFonts w:ascii="標楷體" w:eastAsia="標楷體" w:hAnsi="標楷體" w:hint="eastAsia"/>
          <w:sz w:val="28"/>
          <w:szCs w:val="28"/>
        </w:rPr>
        <w:t>，</w:t>
      </w:r>
      <w:r w:rsidR="00147923" w:rsidRPr="00F57F79">
        <w:rPr>
          <w:rFonts w:ascii="標楷體" w:eastAsia="標楷體" w:hAnsi="標楷體" w:hint="eastAsia"/>
          <w:sz w:val="28"/>
          <w:szCs w:val="28"/>
        </w:rPr>
        <w:t>期滿得續派（聘）之，但應隨其本職進退。本委員會委員於任期內出缺時，由本校補派（聘）之，補派（聘）委員之任期至原委員任期屆滿之日止。</w:t>
      </w:r>
    </w:p>
    <w:p w:rsidR="00147923" w:rsidRPr="00B615A0" w:rsidRDefault="00147923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五、本委員會每三個月召開會議一次，必要時得召開臨時會議，由主任委員擔任主席，主任委員未能出席時，由副主任委員為主席，主任委員及副主任委員均不能出席時，由出席委員互推一人擔任</w:t>
      </w:r>
      <w:r w:rsidRPr="00B615A0">
        <w:rPr>
          <w:rFonts w:ascii="標楷體" w:eastAsia="標楷體" w:hAnsi="標楷體" w:hint="eastAsia"/>
          <w:sz w:val="28"/>
          <w:szCs w:val="28"/>
        </w:rPr>
        <w:t>主席。</w:t>
      </w:r>
    </w:p>
    <w:p w:rsidR="00147923" w:rsidRPr="00B615A0" w:rsidRDefault="00147923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六、</w:t>
      </w:r>
      <w:r w:rsidR="005B227C">
        <w:rPr>
          <w:rFonts w:ascii="標楷體" w:eastAsia="標楷體" w:hAnsi="標楷體" w:hint="eastAsia"/>
          <w:sz w:val="28"/>
          <w:szCs w:val="28"/>
        </w:rPr>
        <w:t>本委員會</w:t>
      </w:r>
      <w:r w:rsidRPr="00B615A0">
        <w:rPr>
          <w:rFonts w:ascii="標楷體" w:eastAsia="標楷體" w:hAnsi="標楷體" w:hint="eastAsia"/>
          <w:sz w:val="28"/>
          <w:szCs w:val="28"/>
        </w:rPr>
        <w:t>會議應有全體委員過半數之出席始得開會；應有出席委員過半數之同意始得決議，正反意見同數時，由主席裁決之。</w:t>
      </w:r>
    </w:p>
    <w:p w:rsidR="00AF38D9" w:rsidRPr="00B615A0" w:rsidRDefault="00AF38D9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七、本委員會會議，應由委員親自出席會議，但因故不能出席時，得指派代表出席。</w:t>
      </w:r>
    </w:p>
    <w:p w:rsidR="008612B7" w:rsidRPr="00B615A0" w:rsidRDefault="00AF38D9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八</w:t>
      </w:r>
      <w:r w:rsidR="008612B7" w:rsidRPr="00B615A0">
        <w:rPr>
          <w:rFonts w:ascii="標楷體" w:eastAsia="標楷體" w:hAnsi="標楷體" w:hint="eastAsia"/>
          <w:sz w:val="28"/>
          <w:szCs w:val="28"/>
        </w:rPr>
        <w:t>、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本委員會</w:t>
      </w:r>
      <w:r w:rsidR="008612B7" w:rsidRPr="00B615A0">
        <w:rPr>
          <w:rFonts w:ascii="標楷體" w:eastAsia="標楷體" w:hAnsi="標楷體" w:hint="eastAsia"/>
          <w:sz w:val="28"/>
          <w:szCs w:val="28"/>
        </w:rPr>
        <w:t>權責：</w:t>
      </w:r>
    </w:p>
    <w:p w:rsidR="008612B7" w:rsidRPr="00B615A0" w:rsidRDefault="008612B7" w:rsidP="00B615A0">
      <w:pPr>
        <w:ind w:left="1176" w:hangingChars="420" w:hanging="1176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（一）督促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本校校園環境、教學場所及各實習工廠落實工作</w:t>
      </w:r>
      <w:r w:rsidRPr="00B615A0">
        <w:rPr>
          <w:rFonts w:ascii="標楷體" w:eastAsia="標楷體" w:hAnsi="標楷體" w:hint="eastAsia"/>
          <w:sz w:val="28"/>
          <w:szCs w:val="28"/>
        </w:rPr>
        <w:t>安全衛生守則，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預防各項事故、管理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各類作業安全相關事項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及養成學生工作</w:t>
      </w:r>
      <w:r w:rsidRPr="00B615A0">
        <w:rPr>
          <w:rFonts w:ascii="標楷體" w:eastAsia="標楷體" w:hAnsi="標楷體" w:hint="eastAsia"/>
          <w:sz w:val="28"/>
          <w:szCs w:val="28"/>
        </w:rPr>
        <w:t xml:space="preserve">安全習慣。 </w:t>
      </w:r>
    </w:p>
    <w:p w:rsidR="008612B7" w:rsidRPr="00B615A0" w:rsidRDefault="008612B7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（二）定期召開校內安全衛生會議，加強考勤查核 。 </w:t>
      </w:r>
    </w:p>
    <w:p w:rsidR="008612B7" w:rsidRPr="00B615A0" w:rsidRDefault="008612B7" w:rsidP="00B615A0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（三）落實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本校教職員及</w:t>
      </w:r>
      <w:r w:rsidRPr="00B615A0">
        <w:rPr>
          <w:rFonts w:ascii="標楷體" w:eastAsia="標楷體" w:hAnsi="標楷體" w:hint="eastAsia"/>
          <w:sz w:val="28"/>
          <w:szCs w:val="28"/>
        </w:rPr>
        <w:t xml:space="preserve">實習工廠學生人事組織功能。 </w:t>
      </w:r>
    </w:p>
    <w:p w:rsidR="008612B7" w:rsidRPr="00B615A0" w:rsidRDefault="008612B7" w:rsidP="00B615A0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（四）建立廢棄物處理流程管制。 </w:t>
      </w:r>
    </w:p>
    <w:p w:rsidR="008612B7" w:rsidRPr="00B615A0" w:rsidRDefault="008612B7" w:rsidP="00B615A0">
      <w:pPr>
        <w:ind w:leftChars="118" w:left="1162" w:hangingChars="314" w:hanging="879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（五）</w:t>
      </w:r>
      <w:r w:rsidR="009869B5" w:rsidRPr="00B615A0">
        <w:rPr>
          <w:rFonts w:ascii="標楷體" w:eastAsia="標楷體" w:hAnsi="標楷體" w:hint="eastAsia"/>
          <w:sz w:val="28"/>
          <w:szCs w:val="28"/>
        </w:rPr>
        <w:t>審議承攬業務安全衛生管理事項；</w:t>
      </w:r>
      <w:r w:rsidRPr="00B615A0">
        <w:rPr>
          <w:rFonts w:ascii="標楷體" w:eastAsia="標楷體" w:hAnsi="標楷體" w:hint="eastAsia"/>
          <w:sz w:val="28"/>
          <w:szCs w:val="28"/>
        </w:rPr>
        <w:t>建立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本校</w:t>
      </w:r>
      <w:r w:rsidRPr="00B615A0">
        <w:rPr>
          <w:rFonts w:ascii="標楷體" w:eastAsia="標楷體" w:hAnsi="標楷體" w:hint="eastAsia"/>
          <w:sz w:val="28"/>
          <w:szCs w:val="28"/>
        </w:rPr>
        <w:t>師生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及本校委託</w:t>
      </w:r>
      <w:r w:rsidR="00AF38D9" w:rsidRPr="00B615A0">
        <w:rPr>
          <w:rFonts w:ascii="標楷體" w:eastAsia="標楷體" w:hAnsi="標楷體" w:hint="eastAsia"/>
          <w:sz w:val="28"/>
          <w:szCs w:val="28"/>
        </w:rPr>
        <w:lastRenderedPageBreak/>
        <w:t>承攬人員</w:t>
      </w:r>
      <w:r w:rsidRPr="00B615A0">
        <w:rPr>
          <w:rFonts w:ascii="標楷體" w:eastAsia="標楷體" w:hAnsi="標楷體" w:hint="eastAsia"/>
          <w:sz w:val="28"/>
          <w:szCs w:val="28"/>
        </w:rPr>
        <w:t>零災害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作業安全</w:t>
      </w:r>
      <w:r w:rsidRPr="00B615A0">
        <w:rPr>
          <w:rFonts w:ascii="標楷體" w:eastAsia="標楷體" w:hAnsi="標楷體" w:hint="eastAsia"/>
          <w:sz w:val="28"/>
          <w:szCs w:val="28"/>
        </w:rPr>
        <w:t>管制。</w:t>
      </w:r>
    </w:p>
    <w:p w:rsidR="008612B7" w:rsidRPr="00B615A0" w:rsidRDefault="008612B7" w:rsidP="00B615A0">
      <w:pPr>
        <w:ind w:leftChars="119" w:left="1165" w:hangingChars="314" w:hanging="879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（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六</w:t>
      </w:r>
      <w:r w:rsidRPr="00B615A0">
        <w:rPr>
          <w:rFonts w:ascii="標楷體" w:eastAsia="標楷體" w:hAnsi="標楷體" w:hint="eastAsia"/>
          <w:sz w:val="28"/>
          <w:szCs w:val="28"/>
        </w:rPr>
        <w:t>）</w:t>
      </w:r>
      <w:r w:rsidR="009869B5" w:rsidRPr="00B615A0">
        <w:rPr>
          <w:rFonts w:ascii="標楷體" w:eastAsia="標楷體" w:hAnsi="標楷體" w:hint="eastAsia"/>
          <w:sz w:val="28"/>
          <w:szCs w:val="28"/>
        </w:rPr>
        <w:t>審議安全、衛生教育訓練實施計畫；</w:t>
      </w:r>
      <w:r w:rsidRPr="00B615A0">
        <w:rPr>
          <w:rFonts w:ascii="標楷體" w:eastAsia="標楷體" w:hAnsi="標楷體" w:hint="eastAsia"/>
          <w:sz w:val="28"/>
          <w:szCs w:val="28"/>
        </w:rPr>
        <w:t>定期舉辦工安研習、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教育訓練等</w:t>
      </w:r>
      <w:r w:rsidRPr="00B615A0">
        <w:rPr>
          <w:rFonts w:ascii="標楷體" w:eastAsia="標楷體" w:hAnsi="標楷體" w:hint="eastAsia"/>
          <w:sz w:val="28"/>
          <w:szCs w:val="28"/>
        </w:rPr>
        <w:t>相關活動。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七</w:t>
      </w:r>
      <w:r w:rsidRPr="00B615A0">
        <w:rPr>
          <w:rFonts w:ascii="標楷體" w:eastAsia="標楷體" w:hAnsi="標楷體" w:hint="eastAsia"/>
          <w:sz w:val="28"/>
          <w:szCs w:val="28"/>
        </w:rPr>
        <w:t>)建議職業安全衛生政策。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八</w:t>
      </w:r>
      <w:r w:rsidRPr="00B615A0">
        <w:rPr>
          <w:rFonts w:ascii="標楷體" w:eastAsia="標楷體" w:hAnsi="標楷體" w:hint="eastAsia"/>
          <w:sz w:val="28"/>
          <w:szCs w:val="28"/>
        </w:rPr>
        <w:t>)協調、建議職業安全衛生自主管理計畫。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九</w:t>
      </w:r>
      <w:r w:rsidRPr="00B615A0">
        <w:rPr>
          <w:rFonts w:ascii="標楷體" w:eastAsia="標楷體" w:hAnsi="標楷體" w:hint="eastAsia"/>
          <w:sz w:val="28"/>
          <w:szCs w:val="28"/>
        </w:rPr>
        <w:t>)審議作業環境測定結果應採取之對策。</w:t>
      </w:r>
    </w:p>
    <w:p w:rsidR="009869B5" w:rsidRPr="00B615A0" w:rsidRDefault="009869B5" w:rsidP="005B227C">
      <w:pPr>
        <w:ind w:leftChars="176" w:left="988" w:hangingChars="202" w:hanging="566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</w:t>
      </w:r>
      <w:r w:rsidRPr="00B615A0">
        <w:rPr>
          <w:rFonts w:ascii="標楷體" w:eastAsia="標楷體" w:hAnsi="標楷體" w:hint="eastAsia"/>
          <w:sz w:val="28"/>
          <w:szCs w:val="28"/>
        </w:rPr>
        <w:t>)審議健康管理、職業病預防及健康促進事項及員工健康檢查</w:t>
      </w:r>
      <w:bookmarkStart w:id="0" w:name="_GoBack"/>
      <w:r w:rsidRPr="00B615A0">
        <w:rPr>
          <w:rFonts w:ascii="標楷體" w:eastAsia="標楷體" w:hAnsi="標楷體" w:hint="eastAsia"/>
          <w:sz w:val="28"/>
          <w:szCs w:val="28"/>
        </w:rPr>
        <w:t>管理之計劃與實施。</w:t>
      </w:r>
    </w:p>
    <w:bookmarkEnd w:id="0"/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十一</w:t>
      </w:r>
      <w:r w:rsidRPr="00B615A0">
        <w:rPr>
          <w:rFonts w:ascii="標楷體" w:eastAsia="標楷體" w:hAnsi="標楷體" w:hint="eastAsia"/>
          <w:sz w:val="28"/>
          <w:szCs w:val="28"/>
        </w:rPr>
        <w:t>)審議各項安全衛生提案。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十二</w:t>
      </w:r>
      <w:r w:rsidRPr="00B615A0">
        <w:rPr>
          <w:rFonts w:ascii="標楷體" w:eastAsia="標楷體" w:hAnsi="標楷體" w:hint="eastAsia"/>
          <w:sz w:val="28"/>
          <w:szCs w:val="28"/>
        </w:rPr>
        <w:t>)審議自動檢查及安全衛生稽核事項。</w:t>
      </w:r>
    </w:p>
    <w:p w:rsidR="009869B5" w:rsidRPr="00B615A0" w:rsidRDefault="009869B5" w:rsidP="00B615A0">
      <w:pPr>
        <w:tabs>
          <w:tab w:val="left" w:pos="1276"/>
        </w:tabs>
        <w:ind w:leftChars="177" w:left="1307" w:hangingChars="315" w:hanging="882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十三</w:t>
      </w:r>
      <w:r w:rsidRPr="00B615A0">
        <w:rPr>
          <w:rFonts w:ascii="標楷體" w:eastAsia="標楷體" w:hAnsi="標楷體" w:hint="eastAsia"/>
          <w:sz w:val="28"/>
          <w:szCs w:val="28"/>
        </w:rPr>
        <w:t>)審議機械、設備或原料、材料危害之預防措施及安全防護、操作、保養與維修手冊之審訂。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十四</w:t>
      </w:r>
      <w:r w:rsidRPr="00B615A0">
        <w:rPr>
          <w:rFonts w:ascii="標楷體" w:eastAsia="標楷體" w:hAnsi="標楷體" w:hint="eastAsia"/>
          <w:sz w:val="28"/>
          <w:szCs w:val="28"/>
        </w:rPr>
        <w:t>)職業傷病之調查、統計、分類及預防措施之策訂。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十五</w:t>
      </w:r>
      <w:r w:rsidRPr="00B615A0">
        <w:rPr>
          <w:rFonts w:ascii="標楷體" w:eastAsia="標楷體" w:hAnsi="標楷體" w:hint="eastAsia"/>
          <w:sz w:val="28"/>
          <w:szCs w:val="28"/>
        </w:rPr>
        <w:t>)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本校</w:t>
      </w:r>
      <w:r w:rsidRPr="00B615A0">
        <w:rPr>
          <w:rFonts w:ascii="標楷體" w:eastAsia="標楷體" w:hAnsi="標楷體" w:hint="eastAsia"/>
          <w:sz w:val="28"/>
          <w:szCs w:val="28"/>
        </w:rPr>
        <w:t>新（整）建工程及小型施工安全衛生防護措施之督導。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十六</w:t>
      </w:r>
      <w:r w:rsidRPr="00B615A0">
        <w:rPr>
          <w:rFonts w:ascii="標楷體" w:eastAsia="標楷體" w:hAnsi="標楷體" w:hint="eastAsia"/>
          <w:sz w:val="28"/>
          <w:szCs w:val="28"/>
        </w:rPr>
        <w:t>)其他有關職業安全衛生管理事項。</w:t>
      </w:r>
    </w:p>
    <w:p w:rsidR="00AF38D9" w:rsidRPr="00B615A0" w:rsidRDefault="00AF38D9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九、本要點經核准後實施，如有未盡事宜經委員會討論後修訂之。</w:t>
      </w:r>
    </w:p>
    <w:sectPr w:rsidR="00AF38D9" w:rsidRPr="00B615A0" w:rsidSect="00B615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66" w:rsidRDefault="00E43F66" w:rsidP="008C3115">
      <w:r>
        <w:separator/>
      </w:r>
    </w:p>
  </w:endnote>
  <w:endnote w:type="continuationSeparator" w:id="0">
    <w:p w:rsidR="00E43F66" w:rsidRDefault="00E43F66" w:rsidP="008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66" w:rsidRDefault="00E43F66" w:rsidP="008C3115">
      <w:r>
        <w:separator/>
      </w:r>
    </w:p>
  </w:footnote>
  <w:footnote w:type="continuationSeparator" w:id="0">
    <w:p w:rsidR="00E43F66" w:rsidRDefault="00E43F66" w:rsidP="008C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2B7"/>
    <w:rsid w:val="000B47B5"/>
    <w:rsid w:val="00147923"/>
    <w:rsid w:val="00154333"/>
    <w:rsid w:val="00167831"/>
    <w:rsid w:val="001962ED"/>
    <w:rsid w:val="00225A62"/>
    <w:rsid w:val="00252506"/>
    <w:rsid w:val="002E4A2D"/>
    <w:rsid w:val="002F2A9C"/>
    <w:rsid w:val="00334DF2"/>
    <w:rsid w:val="003A15DD"/>
    <w:rsid w:val="003C24E7"/>
    <w:rsid w:val="003C32D9"/>
    <w:rsid w:val="003F2CD0"/>
    <w:rsid w:val="004016BD"/>
    <w:rsid w:val="00407EF8"/>
    <w:rsid w:val="00416318"/>
    <w:rsid w:val="00495FE2"/>
    <w:rsid w:val="00504A2E"/>
    <w:rsid w:val="005227AA"/>
    <w:rsid w:val="005B227C"/>
    <w:rsid w:val="00684731"/>
    <w:rsid w:val="006A4B76"/>
    <w:rsid w:val="00717EB0"/>
    <w:rsid w:val="00743E62"/>
    <w:rsid w:val="00796E02"/>
    <w:rsid w:val="008612B7"/>
    <w:rsid w:val="008C3115"/>
    <w:rsid w:val="008E584A"/>
    <w:rsid w:val="0093387E"/>
    <w:rsid w:val="009869B5"/>
    <w:rsid w:val="00A47EE4"/>
    <w:rsid w:val="00A63E03"/>
    <w:rsid w:val="00AA227B"/>
    <w:rsid w:val="00AF38D9"/>
    <w:rsid w:val="00B615A0"/>
    <w:rsid w:val="00BB2892"/>
    <w:rsid w:val="00C02228"/>
    <w:rsid w:val="00C26DFA"/>
    <w:rsid w:val="00CC09CE"/>
    <w:rsid w:val="00D43323"/>
    <w:rsid w:val="00DA32F5"/>
    <w:rsid w:val="00DC510E"/>
    <w:rsid w:val="00E03A12"/>
    <w:rsid w:val="00E43F66"/>
    <w:rsid w:val="00E85D78"/>
    <w:rsid w:val="00E975FA"/>
    <w:rsid w:val="00ED01C3"/>
    <w:rsid w:val="00F259EF"/>
    <w:rsid w:val="00F57F79"/>
    <w:rsid w:val="00F6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F3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F38D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31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3115"/>
    <w:rPr>
      <w:sz w:val="20"/>
      <w:szCs w:val="20"/>
    </w:rPr>
  </w:style>
  <w:style w:type="paragraph" w:styleId="a7">
    <w:name w:val="List Paragraph"/>
    <w:basedOn w:val="a"/>
    <w:uiPriority w:val="34"/>
    <w:qFormat/>
    <w:rsid w:val="00DA32F5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F3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F38D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194</Words>
  <Characters>1106</Characters>
  <Application>Microsoft Office Word</Application>
  <DocSecurity>0</DocSecurity>
  <Lines>9</Lines>
  <Paragraphs>2</Paragraphs>
  <ScaleCrop>false</ScaleCrop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4</cp:revision>
  <cp:lastPrinted>2021-09-03T01:59:00Z</cp:lastPrinted>
  <dcterms:created xsi:type="dcterms:W3CDTF">2022-09-23T01:56:00Z</dcterms:created>
  <dcterms:modified xsi:type="dcterms:W3CDTF">2022-09-27T02:59:00Z</dcterms:modified>
</cp:coreProperties>
</file>