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0A" w:rsidRPr="00DB5A44" w:rsidRDefault="00F96E0A" w:rsidP="00DB5A44">
      <w:pPr>
        <w:widowControl/>
        <w:rPr>
          <w:rFonts w:ascii="標楷體" w:eastAsia="標楷體" w:hAnsi="標楷體" w:cs="Tahoma"/>
          <w:color w:val="000000"/>
          <w:spacing w:val="-12"/>
          <w:sz w:val="32"/>
          <w:szCs w:val="32"/>
        </w:rPr>
      </w:pPr>
      <w:r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國立東港高級海事水產職業學校學生</w:t>
      </w:r>
      <w:r w:rsidR="00F93C76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學業定期評量</w:t>
      </w:r>
      <w:r w:rsidR="00FD0547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補</w:t>
      </w:r>
      <w:r w:rsidR="008A15D6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行</w:t>
      </w:r>
      <w:r w:rsidR="00F93C76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考</w:t>
      </w:r>
      <w:r w:rsidR="008A15D6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試</w:t>
      </w:r>
      <w:r w:rsidR="00B30CAF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實施要點</w:t>
      </w:r>
    </w:p>
    <w:p w:rsidR="00736829" w:rsidRPr="00736829" w:rsidRDefault="001D700C" w:rsidP="00625FDA">
      <w:pPr>
        <w:wordWrap w:val="0"/>
        <w:jc w:val="right"/>
        <w:rPr>
          <w:rFonts w:ascii="標楷體" w:eastAsia="標楷體" w:hAnsi="標楷體" w:cs="Tahoma"/>
          <w:color w:val="000000"/>
          <w:spacing w:val="-12"/>
        </w:rPr>
      </w:pPr>
      <w:r>
        <w:rPr>
          <w:rFonts w:ascii="標楷體" w:eastAsia="標楷體" w:hAnsi="標楷體" w:cs="Tahoma" w:hint="eastAsia"/>
          <w:color w:val="000000"/>
          <w:spacing w:val="-12"/>
        </w:rPr>
        <w:t>中華民國</w:t>
      </w:r>
      <w:r w:rsidR="00493017">
        <w:rPr>
          <w:rFonts w:ascii="標楷體" w:eastAsia="標楷體" w:hAnsi="標楷體" w:cs="Tahoma" w:hint="eastAsia"/>
          <w:color w:val="000000"/>
          <w:spacing w:val="-12"/>
        </w:rPr>
        <w:t>10</w:t>
      </w:r>
      <w:r w:rsidR="00AF3C23">
        <w:rPr>
          <w:rFonts w:ascii="標楷體" w:eastAsia="標楷體" w:hAnsi="標楷體" w:cs="Tahoma" w:hint="eastAsia"/>
          <w:color w:val="000000"/>
          <w:spacing w:val="-12"/>
        </w:rPr>
        <w:t>4</w:t>
      </w:r>
      <w:r w:rsidR="00493017">
        <w:rPr>
          <w:rFonts w:ascii="標楷體" w:eastAsia="標楷體" w:hAnsi="標楷體" w:cs="Tahoma" w:hint="eastAsia"/>
          <w:color w:val="000000"/>
          <w:spacing w:val="-12"/>
        </w:rPr>
        <w:t>年</w:t>
      </w:r>
      <w:r w:rsidR="00625FDA" w:rsidRPr="00625FDA">
        <w:rPr>
          <w:rFonts w:ascii="標楷體" w:eastAsia="標楷體" w:hAnsi="標楷體" w:cs="Tahoma" w:hint="eastAsia"/>
          <w:color w:val="000000"/>
          <w:spacing w:val="-12"/>
        </w:rPr>
        <w:t>1</w:t>
      </w:r>
      <w:r w:rsidR="00493017" w:rsidRPr="00625FDA">
        <w:rPr>
          <w:rFonts w:ascii="標楷體" w:eastAsia="標楷體" w:hAnsi="標楷體" w:cs="Tahoma" w:hint="eastAsia"/>
          <w:color w:val="000000"/>
          <w:spacing w:val="-12"/>
        </w:rPr>
        <w:t>月</w:t>
      </w:r>
      <w:r w:rsidR="00625FDA" w:rsidRPr="00625FDA">
        <w:rPr>
          <w:rFonts w:ascii="標楷體" w:eastAsia="標楷體" w:hAnsi="標楷體" w:cs="Tahoma" w:hint="eastAsia"/>
          <w:color w:val="000000"/>
          <w:spacing w:val="-12"/>
        </w:rPr>
        <w:t>20</w:t>
      </w:r>
      <w:r w:rsidR="00493017">
        <w:rPr>
          <w:rFonts w:ascii="標楷體" w:eastAsia="標楷體" w:hAnsi="標楷體" w:cs="Tahoma" w:hint="eastAsia"/>
          <w:color w:val="000000"/>
          <w:spacing w:val="-12"/>
        </w:rPr>
        <w:t>日</w:t>
      </w:r>
      <w:r w:rsidR="00E11664">
        <w:rPr>
          <w:rFonts w:ascii="標楷體" w:eastAsia="標楷體" w:hAnsi="標楷體" w:cs="Tahoma" w:hint="eastAsia"/>
          <w:color w:val="000000"/>
          <w:spacing w:val="-12"/>
        </w:rPr>
        <w:t>校務會議</w:t>
      </w:r>
      <w:r w:rsidR="00625FDA">
        <w:rPr>
          <w:rFonts w:ascii="標楷體" w:eastAsia="標楷體" w:hAnsi="標楷體" w:cs="Tahoma" w:hint="eastAsia"/>
          <w:color w:val="000000"/>
          <w:spacing w:val="-12"/>
        </w:rPr>
        <w:t>通過</w:t>
      </w:r>
    </w:p>
    <w:p w:rsidR="00625FDA" w:rsidRPr="00625FDA" w:rsidRDefault="00625FDA" w:rsidP="00625FDA">
      <w:pPr>
        <w:tabs>
          <w:tab w:val="left" w:pos="567"/>
        </w:tabs>
        <w:ind w:left="600" w:hangingChars="250" w:hanging="60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一、</w:t>
      </w:r>
      <w:r w:rsidRPr="00625FDA">
        <w:rPr>
          <w:rFonts w:ascii="標楷體" w:eastAsia="標楷體" w:hAnsi="標楷體" w:hint="eastAsia"/>
        </w:rPr>
        <w:tab/>
        <w:t>本原則依據「高級中等學校學生學習評量辦法」(以下簡稱評量辦法)第六條訂定。</w:t>
      </w:r>
    </w:p>
    <w:p w:rsidR="00625FDA" w:rsidRPr="00625FDA" w:rsidRDefault="00625FDA" w:rsidP="00625FDA">
      <w:pPr>
        <w:tabs>
          <w:tab w:val="left" w:pos="567"/>
        </w:tabs>
        <w:ind w:left="600" w:hangingChars="250" w:hanging="600"/>
        <w:rPr>
          <w:rFonts w:ascii="標楷體" w:eastAsia="標楷體" w:hAnsi="標楷體"/>
        </w:rPr>
      </w:pPr>
      <w:bookmarkStart w:id="0" w:name="_GoBack"/>
      <w:r w:rsidRPr="00625FDA">
        <w:rPr>
          <w:rFonts w:ascii="標楷體" w:eastAsia="標楷體" w:hAnsi="標楷體" w:hint="eastAsia"/>
        </w:rPr>
        <w:t>二、</w:t>
      </w:r>
      <w:r w:rsidRPr="00625FDA">
        <w:rPr>
          <w:rFonts w:ascii="標楷體" w:eastAsia="標楷體" w:hAnsi="標楷體" w:hint="eastAsia"/>
        </w:rPr>
        <w:tab/>
        <w:t>學生於定期評量</w:t>
      </w:r>
      <w:proofErr w:type="gramStart"/>
      <w:r w:rsidRPr="00625FDA">
        <w:rPr>
          <w:rFonts w:ascii="標楷體" w:eastAsia="標楷體" w:hAnsi="標楷體" w:hint="eastAsia"/>
        </w:rPr>
        <w:t>期間，</w:t>
      </w:r>
      <w:proofErr w:type="gramEnd"/>
      <w:r w:rsidRPr="00625FDA">
        <w:rPr>
          <w:rFonts w:ascii="標楷體" w:eastAsia="標楷體" w:hAnsi="標楷體" w:hint="eastAsia"/>
        </w:rPr>
        <w:t>因故不能參加全部科目或部分科目之評量，依學生</w:t>
      </w:r>
      <w:bookmarkEnd w:id="0"/>
      <w:r w:rsidRPr="00625FDA">
        <w:rPr>
          <w:rFonts w:ascii="標楷體" w:eastAsia="標楷體" w:hAnsi="標楷體" w:hint="eastAsia"/>
        </w:rPr>
        <w:t>請假規則完成請假程序後，准予補行考試。</w:t>
      </w:r>
    </w:p>
    <w:p w:rsidR="00625FDA" w:rsidRPr="00625FDA" w:rsidRDefault="00625FDA" w:rsidP="00625FDA">
      <w:pPr>
        <w:tabs>
          <w:tab w:val="left" w:pos="567"/>
        </w:tabs>
        <w:ind w:left="600" w:hangingChars="250" w:hanging="60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三、</w:t>
      </w:r>
      <w:r w:rsidRPr="00625FDA">
        <w:rPr>
          <w:rFonts w:ascii="標楷體" w:eastAsia="標楷體" w:hAnsi="標楷體" w:hint="eastAsia"/>
        </w:rPr>
        <w:tab/>
        <w:t>補行考試</w:t>
      </w:r>
      <w:proofErr w:type="gramStart"/>
      <w:r w:rsidRPr="00625FDA">
        <w:rPr>
          <w:rFonts w:ascii="標楷體" w:eastAsia="標楷體" w:hAnsi="標楷體" w:hint="eastAsia"/>
        </w:rPr>
        <w:t>採</w:t>
      </w:r>
      <w:proofErr w:type="gramEnd"/>
      <w:r w:rsidRPr="00625FDA">
        <w:rPr>
          <w:rFonts w:ascii="標楷體" w:eastAsia="標楷體" w:hAnsi="標楷體" w:hint="eastAsia"/>
        </w:rPr>
        <w:t>紙筆測驗方式，於定期評量結束後三日內為之，由教務處教學組統一辦理，並以一次為限。</w:t>
      </w:r>
    </w:p>
    <w:p w:rsidR="00625FDA" w:rsidRPr="00625FDA" w:rsidRDefault="00625FDA" w:rsidP="00625FDA">
      <w:pPr>
        <w:tabs>
          <w:tab w:val="left" w:pos="567"/>
        </w:tabs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四、</w:t>
      </w:r>
      <w:r w:rsidRPr="00625FDA">
        <w:rPr>
          <w:rFonts w:ascii="標楷體" w:eastAsia="標楷體" w:hAnsi="標楷體" w:hint="eastAsia"/>
        </w:rPr>
        <w:tab/>
        <w:t>補行考試成績</w:t>
      </w:r>
      <w:proofErr w:type="gramStart"/>
      <w:r w:rsidRPr="00625FDA">
        <w:rPr>
          <w:rFonts w:ascii="標楷體" w:eastAsia="標楷體" w:hAnsi="標楷體" w:hint="eastAsia"/>
        </w:rPr>
        <w:t>採計依</w:t>
      </w:r>
      <w:proofErr w:type="gramEnd"/>
      <w:r w:rsidRPr="00625FDA">
        <w:rPr>
          <w:rFonts w:ascii="標楷體" w:eastAsia="標楷體" w:hAnsi="標楷體" w:hint="eastAsia"/>
        </w:rPr>
        <w:t>下列規定，由教務處註冊組統一登錄：</w:t>
      </w:r>
    </w:p>
    <w:p w:rsidR="00625FDA" w:rsidRPr="00625FDA" w:rsidRDefault="00625FDA" w:rsidP="00625FDA">
      <w:pPr>
        <w:tabs>
          <w:tab w:val="left" w:pos="851"/>
        </w:tabs>
        <w:ind w:leftChars="100" w:left="840" w:hangingChars="250" w:hanging="60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</w:t>
      </w:r>
      <w:proofErr w:type="gramStart"/>
      <w:r w:rsidRPr="00625FDA">
        <w:rPr>
          <w:rFonts w:ascii="標楷體" w:eastAsia="標楷體" w:hAnsi="標楷體" w:hint="eastAsia"/>
        </w:rPr>
        <w:t>一</w:t>
      </w:r>
      <w:proofErr w:type="gramEnd"/>
      <w:r w:rsidRPr="00625FDA">
        <w:rPr>
          <w:rFonts w:ascii="標楷體" w:eastAsia="標楷體" w:hAnsi="標楷體" w:hint="eastAsia"/>
        </w:rPr>
        <w:t>)</w:t>
      </w:r>
      <w:r w:rsidRPr="00625FDA">
        <w:rPr>
          <w:rFonts w:ascii="標楷體" w:eastAsia="標楷體" w:hAnsi="標楷體" w:hint="eastAsia"/>
        </w:rPr>
        <w:tab/>
        <w:t>因公假、病假(含生理假)、</w:t>
      </w:r>
      <w:proofErr w:type="gramStart"/>
      <w:r w:rsidRPr="00625FDA">
        <w:rPr>
          <w:rFonts w:ascii="標楷體" w:eastAsia="標楷體" w:hAnsi="標楷體" w:hint="eastAsia"/>
        </w:rPr>
        <w:t>娩</w:t>
      </w:r>
      <w:proofErr w:type="gramEnd"/>
      <w:r w:rsidRPr="00625FDA">
        <w:rPr>
          <w:rFonts w:ascii="標楷體" w:eastAsia="標楷體" w:hAnsi="標楷體" w:hint="eastAsia"/>
        </w:rPr>
        <w:t>假、陪產假、流產假、喪假或其他不可抗力之事由者，按實得分數計算。</w:t>
      </w:r>
    </w:p>
    <w:p w:rsidR="00625FDA" w:rsidRPr="00625FDA" w:rsidRDefault="00625FDA" w:rsidP="00625FDA">
      <w:pPr>
        <w:tabs>
          <w:tab w:val="left" w:pos="851"/>
        </w:tabs>
        <w:ind w:leftChars="100" w:left="840" w:hangingChars="250" w:hanging="60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(二)</w:t>
      </w:r>
      <w:r w:rsidRPr="00625FDA">
        <w:rPr>
          <w:rFonts w:ascii="標楷體" w:eastAsia="標楷體" w:hAnsi="標楷體" w:hint="eastAsia"/>
        </w:rPr>
        <w:tab/>
        <w:t>因(</w:t>
      </w:r>
      <w:proofErr w:type="gramStart"/>
      <w:r w:rsidRPr="00625FDA">
        <w:rPr>
          <w:rFonts w:ascii="標楷體" w:eastAsia="標楷體" w:hAnsi="標楷體" w:hint="eastAsia"/>
        </w:rPr>
        <w:t>一</w:t>
      </w:r>
      <w:proofErr w:type="gramEnd"/>
      <w:r w:rsidRPr="00625FDA">
        <w:rPr>
          <w:rFonts w:ascii="標楷體" w:eastAsia="標楷體" w:hAnsi="標楷體" w:hint="eastAsia"/>
        </w:rPr>
        <w:t>)規定以外之事由者，實得分數未超過60分者，按實得分數計算；超過60分者，一律以60分計算。</w:t>
      </w:r>
    </w:p>
    <w:p w:rsidR="001B0316" w:rsidRPr="00625FDA" w:rsidRDefault="00625FDA" w:rsidP="00625FDA">
      <w:pPr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五、本要點經校務會議通過後實施，修正時亦同。</w:t>
      </w:r>
    </w:p>
    <w:sectPr w:rsidR="001B0316" w:rsidRPr="00625FDA" w:rsidSect="00801AA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5B" w:rsidRDefault="0035105B" w:rsidP="004E1ECB">
      <w:r>
        <w:separator/>
      </w:r>
    </w:p>
  </w:endnote>
  <w:endnote w:type="continuationSeparator" w:id="0">
    <w:p w:rsidR="0035105B" w:rsidRDefault="0035105B" w:rsidP="004E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007353"/>
      <w:docPartObj>
        <w:docPartGallery w:val="Page Numbers (Bottom of Page)"/>
        <w:docPartUnique/>
      </w:docPartObj>
    </w:sdtPr>
    <w:sdtEndPr/>
    <w:sdtContent>
      <w:p w:rsidR="0035105B" w:rsidRDefault="003510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00C" w:rsidRPr="001D700C">
          <w:rPr>
            <w:noProof/>
            <w:lang w:val="zh-TW"/>
          </w:rPr>
          <w:t>1</w:t>
        </w:r>
        <w:r>
          <w:fldChar w:fldCharType="end"/>
        </w:r>
      </w:p>
    </w:sdtContent>
  </w:sdt>
  <w:p w:rsidR="0035105B" w:rsidRDefault="003510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5B" w:rsidRDefault="0035105B" w:rsidP="004E1ECB">
      <w:r>
        <w:separator/>
      </w:r>
    </w:p>
  </w:footnote>
  <w:footnote w:type="continuationSeparator" w:id="0">
    <w:p w:rsidR="0035105B" w:rsidRDefault="0035105B" w:rsidP="004E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5B" w:rsidRDefault="0035105B" w:rsidP="00A214F2">
    <w:pPr>
      <w:pStyle w:val="a4"/>
      <w:jc w:val="right"/>
    </w:pPr>
    <w:r>
      <w:rPr>
        <w:rFonts w:hint="eastAsia"/>
      </w:rPr>
      <w:t xml:space="preserve"> </w:t>
    </w:r>
  </w:p>
  <w:p w:rsidR="0035105B" w:rsidRDefault="003510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22A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">
    <w:nsid w:val="0A3424C9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">
    <w:nsid w:val="0C8445E4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">
    <w:nsid w:val="1527327A"/>
    <w:multiLevelType w:val="hybridMultilevel"/>
    <w:tmpl w:val="3E9C4C6E"/>
    <w:lvl w:ilvl="0" w:tplc="41E08F3A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C87EB6"/>
    <w:multiLevelType w:val="hybridMultilevel"/>
    <w:tmpl w:val="962C7B48"/>
    <w:lvl w:ilvl="0" w:tplc="01F460CA">
      <w:start w:val="1"/>
      <w:numFmt w:val="taiwaneseCountingThousand"/>
      <w:lvlText w:val="(%1)"/>
      <w:lvlJc w:val="left"/>
      <w:pPr>
        <w:ind w:left="38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18" w:hanging="480"/>
      </w:pPr>
    </w:lvl>
    <w:lvl w:ilvl="2" w:tplc="0409001B" w:tentative="1">
      <w:start w:val="1"/>
      <w:numFmt w:val="lowerRoman"/>
      <w:lvlText w:val="%3."/>
      <w:lvlJc w:val="right"/>
      <w:pPr>
        <w:ind w:left="4798" w:hanging="480"/>
      </w:pPr>
    </w:lvl>
    <w:lvl w:ilvl="3" w:tplc="0409000F" w:tentative="1">
      <w:start w:val="1"/>
      <w:numFmt w:val="decimal"/>
      <w:lvlText w:val="%4."/>
      <w:lvlJc w:val="left"/>
      <w:pPr>
        <w:ind w:left="5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58" w:hanging="480"/>
      </w:pPr>
    </w:lvl>
    <w:lvl w:ilvl="5" w:tplc="0409001B" w:tentative="1">
      <w:start w:val="1"/>
      <w:numFmt w:val="lowerRoman"/>
      <w:lvlText w:val="%6."/>
      <w:lvlJc w:val="right"/>
      <w:pPr>
        <w:ind w:left="6238" w:hanging="480"/>
      </w:pPr>
    </w:lvl>
    <w:lvl w:ilvl="6" w:tplc="0409000F" w:tentative="1">
      <w:start w:val="1"/>
      <w:numFmt w:val="decimal"/>
      <w:lvlText w:val="%7."/>
      <w:lvlJc w:val="left"/>
      <w:pPr>
        <w:ind w:left="6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98" w:hanging="480"/>
      </w:pPr>
    </w:lvl>
    <w:lvl w:ilvl="8" w:tplc="0409001B" w:tentative="1">
      <w:start w:val="1"/>
      <w:numFmt w:val="lowerRoman"/>
      <w:lvlText w:val="%9."/>
      <w:lvlJc w:val="right"/>
      <w:pPr>
        <w:ind w:left="7678" w:hanging="480"/>
      </w:pPr>
    </w:lvl>
  </w:abstractNum>
  <w:abstractNum w:abstractNumId="5">
    <w:nsid w:val="2D1D63D8"/>
    <w:multiLevelType w:val="hybridMultilevel"/>
    <w:tmpl w:val="4D96FA32"/>
    <w:lvl w:ilvl="0" w:tplc="691CD198">
      <w:start w:val="1"/>
      <w:numFmt w:val="taiwaneseCountingThousand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DE13E58"/>
    <w:multiLevelType w:val="hybridMultilevel"/>
    <w:tmpl w:val="4A5C2B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A70E91"/>
    <w:multiLevelType w:val="hybridMultilevel"/>
    <w:tmpl w:val="143224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8614DC"/>
    <w:multiLevelType w:val="hybridMultilevel"/>
    <w:tmpl w:val="2CE6E6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6200B2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0">
    <w:nsid w:val="540E70F2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1">
    <w:nsid w:val="5F017E9A"/>
    <w:multiLevelType w:val="hybridMultilevel"/>
    <w:tmpl w:val="AB2C3526"/>
    <w:lvl w:ilvl="0" w:tplc="E1F89D8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FB31535"/>
    <w:multiLevelType w:val="hybridMultilevel"/>
    <w:tmpl w:val="A454D660"/>
    <w:lvl w:ilvl="0" w:tplc="8C589C16">
      <w:start w:val="1"/>
      <w:numFmt w:val="taiwaneseCountingThousand"/>
      <w:lvlText w:val="(%1)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6E7C5D46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4">
    <w:nsid w:val="7A3C1B1B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10"/>
  </w:num>
  <w:num w:numId="10">
    <w:abstractNumId w:val="14"/>
  </w:num>
  <w:num w:numId="11">
    <w:abstractNumId w:val="0"/>
  </w:num>
  <w:num w:numId="12">
    <w:abstractNumId w:val="12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0A"/>
    <w:rsid w:val="00017CF9"/>
    <w:rsid w:val="00021DEC"/>
    <w:rsid w:val="00032F14"/>
    <w:rsid w:val="000357B7"/>
    <w:rsid w:val="00055E6D"/>
    <w:rsid w:val="00061C53"/>
    <w:rsid w:val="000848B2"/>
    <w:rsid w:val="000924F6"/>
    <w:rsid w:val="000A77A0"/>
    <w:rsid w:val="000B2DBB"/>
    <w:rsid w:val="000C0151"/>
    <w:rsid w:val="000E0F71"/>
    <w:rsid w:val="000F4537"/>
    <w:rsid w:val="00100B7E"/>
    <w:rsid w:val="00106200"/>
    <w:rsid w:val="00126790"/>
    <w:rsid w:val="00137B8E"/>
    <w:rsid w:val="00137E69"/>
    <w:rsid w:val="00170697"/>
    <w:rsid w:val="00172147"/>
    <w:rsid w:val="00182049"/>
    <w:rsid w:val="00187022"/>
    <w:rsid w:val="00190CB3"/>
    <w:rsid w:val="00191007"/>
    <w:rsid w:val="001A4E3F"/>
    <w:rsid w:val="001A5BF9"/>
    <w:rsid w:val="001B0316"/>
    <w:rsid w:val="001D700C"/>
    <w:rsid w:val="001E612C"/>
    <w:rsid w:val="00234D79"/>
    <w:rsid w:val="00237414"/>
    <w:rsid w:val="00241D56"/>
    <w:rsid w:val="002442BC"/>
    <w:rsid w:val="002529D9"/>
    <w:rsid w:val="002551A7"/>
    <w:rsid w:val="002622D8"/>
    <w:rsid w:val="00277977"/>
    <w:rsid w:val="002A743F"/>
    <w:rsid w:val="002B2592"/>
    <w:rsid w:val="002B7BBF"/>
    <w:rsid w:val="002D17A2"/>
    <w:rsid w:val="002D4E9F"/>
    <w:rsid w:val="002E16C6"/>
    <w:rsid w:val="002F6BEE"/>
    <w:rsid w:val="00315CAD"/>
    <w:rsid w:val="0035105B"/>
    <w:rsid w:val="00363D4D"/>
    <w:rsid w:val="00376E6A"/>
    <w:rsid w:val="003812CA"/>
    <w:rsid w:val="00382D8A"/>
    <w:rsid w:val="003950EC"/>
    <w:rsid w:val="0039746A"/>
    <w:rsid w:val="003A5970"/>
    <w:rsid w:val="003C1435"/>
    <w:rsid w:val="003C23AA"/>
    <w:rsid w:val="003E0848"/>
    <w:rsid w:val="003E705D"/>
    <w:rsid w:val="004019E6"/>
    <w:rsid w:val="0040696F"/>
    <w:rsid w:val="00411CAC"/>
    <w:rsid w:val="00412CBC"/>
    <w:rsid w:val="00424C9B"/>
    <w:rsid w:val="004262D6"/>
    <w:rsid w:val="0043014E"/>
    <w:rsid w:val="00431032"/>
    <w:rsid w:val="0045704B"/>
    <w:rsid w:val="004714B6"/>
    <w:rsid w:val="00476D03"/>
    <w:rsid w:val="00493017"/>
    <w:rsid w:val="00496E04"/>
    <w:rsid w:val="004C5AE9"/>
    <w:rsid w:val="004E1ECB"/>
    <w:rsid w:val="004E2A14"/>
    <w:rsid w:val="0050141E"/>
    <w:rsid w:val="00517A2A"/>
    <w:rsid w:val="00526C3C"/>
    <w:rsid w:val="005346F0"/>
    <w:rsid w:val="005636CB"/>
    <w:rsid w:val="005848A0"/>
    <w:rsid w:val="0059183E"/>
    <w:rsid w:val="00595DE3"/>
    <w:rsid w:val="00597CD1"/>
    <w:rsid w:val="005D76BA"/>
    <w:rsid w:val="005E40A2"/>
    <w:rsid w:val="005F0A42"/>
    <w:rsid w:val="005F76C1"/>
    <w:rsid w:val="005F7890"/>
    <w:rsid w:val="00601DEC"/>
    <w:rsid w:val="00603372"/>
    <w:rsid w:val="00611DB1"/>
    <w:rsid w:val="00625FDA"/>
    <w:rsid w:val="00640374"/>
    <w:rsid w:val="00650F1F"/>
    <w:rsid w:val="00660AC1"/>
    <w:rsid w:val="00667B1D"/>
    <w:rsid w:val="00691498"/>
    <w:rsid w:val="00692D8B"/>
    <w:rsid w:val="006A2059"/>
    <w:rsid w:val="006B1686"/>
    <w:rsid w:val="006C26D5"/>
    <w:rsid w:val="00701125"/>
    <w:rsid w:val="007015CA"/>
    <w:rsid w:val="0070546B"/>
    <w:rsid w:val="007138CD"/>
    <w:rsid w:val="00733DCC"/>
    <w:rsid w:val="00736829"/>
    <w:rsid w:val="00742623"/>
    <w:rsid w:val="0077752C"/>
    <w:rsid w:val="0077788B"/>
    <w:rsid w:val="00790BB1"/>
    <w:rsid w:val="00797F0F"/>
    <w:rsid w:val="007A21ED"/>
    <w:rsid w:val="007A3D09"/>
    <w:rsid w:val="007D496B"/>
    <w:rsid w:val="007D7074"/>
    <w:rsid w:val="007F112B"/>
    <w:rsid w:val="007F27DE"/>
    <w:rsid w:val="007F32DE"/>
    <w:rsid w:val="00801AA9"/>
    <w:rsid w:val="008710E5"/>
    <w:rsid w:val="00872306"/>
    <w:rsid w:val="00890C5B"/>
    <w:rsid w:val="00893571"/>
    <w:rsid w:val="008956CB"/>
    <w:rsid w:val="008A15D6"/>
    <w:rsid w:val="008A6366"/>
    <w:rsid w:val="008D3ED3"/>
    <w:rsid w:val="008D48CA"/>
    <w:rsid w:val="008E0A37"/>
    <w:rsid w:val="008F2E06"/>
    <w:rsid w:val="00902C17"/>
    <w:rsid w:val="00910011"/>
    <w:rsid w:val="00912FCA"/>
    <w:rsid w:val="00915256"/>
    <w:rsid w:val="00916DA7"/>
    <w:rsid w:val="009213AB"/>
    <w:rsid w:val="0094058F"/>
    <w:rsid w:val="00946518"/>
    <w:rsid w:val="00961B81"/>
    <w:rsid w:val="009860A8"/>
    <w:rsid w:val="00996662"/>
    <w:rsid w:val="009B0822"/>
    <w:rsid w:val="009C2FB7"/>
    <w:rsid w:val="009C42FD"/>
    <w:rsid w:val="009C71CE"/>
    <w:rsid w:val="009E069E"/>
    <w:rsid w:val="009E1B8A"/>
    <w:rsid w:val="009E6C20"/>
    <w:rsid w:val="00A0188E"/>
    <w:rsid w:val="00A059EA"/>
    <w:rsid w:val="00A113A7"/>
    <w:rsid w:val="00A214F2"/>
    <w:rsid w:val="00A3078D"/>
    <w:rsid w:val="00A31102"/>
    <w:rsid w:val="00A3372A"/>
    <w:rsid w:val="00A43442"/>
    <w:rsid w:val="00A50A53"/>
    <w:rsid w:val="00A51DF6"/>
    <w:rsid w:val="00A52989"/>
    <w:rsid w:val="00A8360B"/>
    <w:rsid w:val="00AA3F2C"/>
    <w:rsid w:val="00AC6FBB"/>
    <w:rsid w:val="00AD294C"/>
    <w:rsid w:val="00AF3184"/>
    <w:rsid w:val="00AF35E4"/>
    <w:rsid w:val="00AF3C23"/>
    <w:rsid w:val="00AF69DC"/>
    <w:rsid w:val="00B0250A"/>
    <w:rsid w:val="00B066FF"/>
    <w:rsid w:val="00B11F05"/>
    <w:rsid w:val="00B16783"/>
    <w:rsid w:val="00B176CC"/>
    <w:rsid w:val="00B21B70"/>
    <w:rsid w:val="00B30CAF"/>
    <w:rsid w:val="00B64D2B"/>
    <w:rsid w:val="00B825EA"/>
    <w:rsid w:val="00B83CD7"/>
    <w:rsid w:val="00B939ED"/>
    <w:rsid w:val="00BA7EC8"/>
    <w:rsid w:val="00BB3391"/>
    <w:rsid w:val="00BC039B"/>
    <w:rsid w:val="00BD7E0B"/>
    <w:rsid w:val="00BF1434"/>
    <w:rsid w:val="00BF424C"/>
    <w:rsid w:val="00C17465"/>
    <w:rsid w:val="00C306C2"/>
    <w:rsid w:val="00C35483"/>
    <w:rsid w:val="00C51726"/>
    <w:rsid w:val="00C8194D"/>
    <w:rsid w:val="00CB17C7"/>
    <w:rsid w:val="00CC302B"/>
    <w:rsid w:val="00CD7B8E"/>
    <w:rsid w:val="00CE1C18"/>
    <w:rsid w:val="00CE2240"/>
    <w:rsid w:val="00CF3045"/>
    <w:rsid w:val="00D0068C"/>
    <w:rsid w:val="00D231DD"/>
    <w:rsid w:val="00D23E4E"/>
    <w:rsid w:val="00D5514C"/>
    <w:rsid w:val="00D60FD0"/>
    <w:rsid w:val="00D71A54"/>
    <w:rsid w:val="00D72E3C"/>
    <w:rsid w:val="00D7379D"/>
    <w:rsid w:val="00D75FF5"/>
    <w:rsid w:val="00D7652D"/>
    <w:rsid w:val="00D8361E"/>
    <w:rsid w:val="00D84482"/>
    <w:rsid w:val="00DB5A44"/>
    <w:rsid w:val="00DD038E"/>
    <w:rsid w:val="00DD706C"/>
    <w:rsid w:val="00DE6ABA"/>
    <w:rsid w:val="00DF1832"/>
    <w:rsid w:val="00DF7CB2"/>
    <w:rsid w:val="00E11664"/>
    <w:rsid w:val="00E142DA"/>
    <w:rsid w:val="00E40FE7"/>
    <w:rsid w:val="00E43489"/>
    <w:rsid w:val="00E533AC"/>
    <w:rsid w:val="00E5602D"/>
    <w:rsid w:val="00E61768"/>
    <w:rsid w:val="00E6352D"/>
    <w:rsid w:val="00E81511"/>
    <w:rsid w:val="00E86F7C"/>
    <w:rsid w:val="00E92388"/>
    <w:rsid w:val="00EB4B8D"/>
    <w:rsid w:val="00EB751A"/>
    <w:rsid w:val="00EC14A7"/>
    <w:rsid w:val="00EC2660"/>
    <w:rsid w:val="00EC74FB"/>
    <w:rsid w:val="00EE2429"/>
    <w:rsid w:val="00EF7646"/>
    <w:rsid w:val="00EF7723"/>
    <w:rsid w:val="00F1035E"/>
    <w:rsid w:val="00F158D0"/>
    <w:rsid w:val="00F158E9"/>
    <w:rsid w:val="00F27C1C"/>
    <w:rsid w:val="00F45FA8"/>
    <w:rsid w:val="00F54779"/>
    <w:rsid w:val="00F93C76"/>
    <w:rsid w:val="00F96E0A"/>
    <w:rsid w:val="00FB1FA9"/>
    <w:rsid w:val="00FB3608"/>
    <w:rsid w:val="00FC1014"/>
    <w:rsid w:val="00FD0547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E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E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1ECB"/>
    <w:rPr>
      <w:kern w:val="2"/>
    </w:rPr>
  </w:style>
  <w:style w:type="paragraph" w:styleId="a6">
    <w:name w:val="footer"/>
    <w:basedOn w:val="a"/>
    <w:link w:val="a7"/>
    <w:uiPriority w:val="99"/>
    <w:rsid w:val="004E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1ECB"/>
    <w:rPr>
      <w:kern w:val="2"/>
    </w:rPr>
  </w:style>
  <w:style w:type="paragraph" w:styleId="a8">
    <w:name w:val="List Paragraph"/>
    <w:basedOn w:val="a"/>
    <w:uiPriority w:val="34"/>
    <w:qFormat/>
    <w:rsid w:val="008A6366"/>
    <w:pPr>
      <w:ind w:leftChars="200" w:left="480"/>
    </w:pPr>
  </w:style>
  <w:style w:type="paragraph" w:styleId="a9">
    <w:name w:val="Balloon Text"/>
    <w:basedOn w:val="a"/>
    <w:link w:val="aa"/>
    <w:rsid w:val="00D55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551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BD7E0B"/>
    <w:rPr>
      <w:sz w:val="18"/>
      <w:szCs w:val="18"/>
    </w:rPr>
  </w:style>
  <w:style w:type="paragraph" w:styleId="ac">
    <w:name w:val="annotation text"/>
    <w:basedOn w:val="a"/>
    <w:link w:val="ad"/>
    <w:rsid w:val="00BD7E0B"/>
  </w:style>
  <w:style w:type="character" w:customStyle="1" w:styleId="ad">
    <w:name w:val="註解文字 字元"/>
    <w:basedOn w:val="a0"/>
    <w:link w:val="ac"/>
    <w:rsid w:val="00BD7E0B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D7E0B"/>
    <w:rPr>
      <w:b/>
      <w:bCs/>
    </w:rPr>
  </w:style>
  <w:style w:type="character" w:customStyle="1" w:styleId="af">
    <w:name w:val="註解主旨 字元"/>
    <w:basedOn w:val="ad"/>
    <w:link w:val="ae"/>
    <w:rsid w:val="00BD7E0B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E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E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1ECB"/>
    <w:rPr>
      <w:kern w:val="2"/>
    </w:rPr>
  </w:style>
  <w:style w:type="paragraph" w:styleId="a6">
    <w:name w:val="footer"/>
    <w:basedOn w:val="a"/>
    <w:link w:val="a7"/>
    <w:uiPriority w:val="99"/>
    <w:rsid w:val="004E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1ECB"/>
    <w:rPr>
      <w:kern w:val="2"/>
    </w:rPr>
  </w:style>
  <w:style w:type="paragraph" w:styleId="a8">
    <w:name w:val="List Paragraph"/>
    <w:basedOn w:val="a"/>
    <w:uiPriority w:val="34"/>
    <w:qFormat/>
    <w:rsid w:val="008A6366"/>
    <w:pPr>
      <w:ind w:leftChars="200" w:left="480"/>
    </w:pPr>
  </w:style>
  <w:style w:type="paragraph" w:styleId="a9">
    <w:name w:val="Balloon Text"/>
    <w:basedOn w:val="a"/>
    <w:link w:val="aa"/>
    <w:rsid w:val="00D55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551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BD7E0B"/>
    <w:rPr>
      <w:sz w:val="18"/>
      <w:szCs w:val="18"/>
    </w:rPr>
  </w:style>
  <w:style w:type="paragraph" w:styleId="ac">
    <w:name w:val="annotation text"/>
    <w:basedOn w:val="a"/>
    <w:link w:val="ad"/>
    <w:rsid w:val="00BD7E0B"/>
  </w:style>
  <w:style w:type="character" w:customStyle="1" w:styleId="ad">
    <w:name w:val="註解文字 字元"/>
    <w:basedOn w:val="a0"/>
    <w:link w:val="ac"/>
    <w:rsid w:val="00BD7E0B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D7E0B"/>
    <w:rPr>
      <w:b/>
      <w:bCs/>
    </w:rPr>
  </w:style>
  <w:style w:type="character" w:customStyle="1" w:styleId="af">
    <w:name w:val="註解主旨 字元"/>
    <w:basedOn w:val="ad"/>
    <w:link w:val="ae"/>
    <w:rsid w:val="00BD7E0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80C7-B708-4C47-BF0A-6249C816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21</Characters>
  <Application>Microsoft Office Word</Application>
  <DocSecurity>0</DocSecurity>
  <Lines>1</Lines>
  <Paragraphs>1</Paragraphs>
  <ScaleCrop>false</ScaleCrop>
  <Company>SYNNEX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tkms</dc:creator>
  <cp:lastModifiedBy>user</cp:lastModifiedBy>
  <cp:revision>5</cp:revision>
  <cp:lastPrinted>2014-11-03T08:16:00Z</cp:lastPrinted>
  <dcterms:created xsi:type="dcterms:W3CDTF">2015-01-29T08:17:00Z</dcterms:created>
  <dcterms:modified xsi:type="dcterms:W3CDTF">2015-01-29T08:41:00Z</dcterms:modified>
</cp:coreProperties>
</file>